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F7399" w14:textId="77777777" w:rsidR="005F1BBF" w:rsidRDefault="00000000" w:rsidP="00BA0BE1">
      <w:pPr>
        <w:pStyle w:val="BodyText"/>
        <w:spacing w:before="64"/>
        <w:jc w:val="center"/>
      </w:pPr>
      <w:bookmarkStart w:id="0" w:name="1_–_European_Commission_–_SL"/>
      <w:bookmarkEnd w:id="0"/>
      <w:r>
        <w:rPr>
          <w:color w:val="FF0000"/>
        </w:rPr>
        <w:t>1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European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Commission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5"/>
        </w:rPr>
        <w:t>SL</w:t>
      </w:r>
    </w:p>
    <w:p w14:paraId="24028DAC" w14:textId="77777777" w:rsidR="005F1BBF" w:rsidRDefault="005F1BBF" w:rsidP="00BA0BE1">
      <w:pPr>
        <w:pStyle w:val="BodyText"/>
        <w:spacing w:before="71"/>
      </w:pPr>
    </w:p>
    <w:p w14:paraId="1101D834" w14:textId="77777777" w:rsidR="005F1BBF" w:rsidRDefault="00000000" w:rsidP="00BA0BE1">
      <w:pPr>
        <w:ind w:left="85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[Country]</w:t>
      </w:r>
    </w:p>
    <w:p w14:paraId="0ECFF8C4" w14:textId="77777777" w:rsidR="005F1BBF" w:rsidRDefault="005F1BBF" w:rsidP="00BA0BE1">
      <w:pPr>
        <w:pStyle w:val="BodyText"/>
        <w:spacing w:before="80"/>
        <w:rPr>
          <w:i/>
        </w:rPr>
      </w:pPr>
    </w:p>
    <w:p w14:paraId="5B8741AE" w14:textId="77777777" w:rsidR="005F1BBF" w:rsidRDefault="00000000" w:rsidP="00BA0BE1">
      <w:pPr>
        <w:pStyle w:val="BodyText"/>
        <w:ind w:left="85"/>
      </w:pPr>
      <w:r>
        <w:t>Rokopis</w:t>
      </w:r>
      <w:r>
        <w:rPr>
          <w:spacing w:val="-5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bil</w:t>
      </w:r>
      <w:r>
        <w:rPr>
          <w:spacing w:val="-4"/>
        </w:rPr>
        <w:t xml:space="preserve"> </w:t>
      </w:r>
      <w:r>
        <w:t>dokončan</w:t>
      </w:r>
      <w:r>
        <w:rPr>
          <w:spacing w:val="-4"/>
        </w:rPr>
        <w:t xml:space="preserve"> </w:t>
      </w:r>
      <w:r>
        <w:t>[mesec]</w:t>
      </w:r>
      <w:r>
        <w:rPr>
          <w:spacing w:val="-4"/>
        </w:rPr>
        <w:t xml:space="preserve"> </w:t>
      </w:r>
      <w:r>
        <w:rPr>
          <w:spacing w:val="-2"/>
        </w:rPr>
        <w:t>[leto].</w:t>
      </w:r>
    </w:p>
    <w:p w14:paraId="4CAC85B6" w14:textId="42A9FB27" w:rsidR="00BA0BE1" w:rsidRPr="00BA0BE1" w:rsidRDefault="00000000" w:rsidP="00BA0BE1">
      <w:pPr>
        <w:pStyle w:val="BodyText"/>
        <w:spacing w:line="540" w:lineRule="atLeast"/>
        <w:ind w:left="85" w:right="136"/>
      </w:pPr>
      <w:r>
        <w:t>Revidirana</w:t>
      </w:r>
      <w:r>
        <w:rPr>
          <w:spacing w:val="-6"/>
        </w:rPr>
        <w:t xml:space="preserve"> </w:t>
      </w:r>
      <w:r>
        <w:t>izdaja</w:t>
      </w:r>
      <w:r w:rsidR="00BA0BE1">
        <w:rPr>
          <w:spacing w:val="-6"/>
        </w:rPr>
        <w:t xml:space="preserve"> / </w:t>
      </w:r>
      <w:r>
        <w:t>Popravljena</w:t>
      </w:r>
      <w:r>
        <w:rPr>
          <w:spacing w:val="-6"/>
        </w:rPr>
        <w:t xml:space="preserve"> </w:t>
      </w:r>
      <w:r>
        <w:t>izdaja</w:t>
      </w:r>
      <w:r w:rsidR="00BA0BE1">
        <w:rPr>
          <w:spacing w:val="-6"/>
        </w:rPr>
        <w:t xml:space="preserve"> / </w:t>
      </w:r>
      <w:r>
        <w:t>Prva/Druga/n.</w:t>
      </w:r>
      <w:r>
        <w:rPr>
          <w:spacing w:val="-6"/>
        </w:rPr>
        <w:t xml:space="preserve"> </w:t>
      </w:r>
      <w:r>
        <w:t>izdaja</w:t>
      </w:r>
    </w:p>
    <w:p w14:paraId="6EEF9F2D" w14:textId="26C450B6" w:rsidR="005F1BBF" w:rsidRDefault="00BA0BE1" w:rsidP="00BA0BE1">
      <w:pPr>
        <w:pStyle w:val="BodyText"/>
        <w:spacing w:line="540" w:lineRule="atLeast"/>
        <w:ind w:left="85" w:right="136"/>
      </w:pPr>
      <w:r>
        <w:rPr>
          <w:color w:val="FF0000"/>
        </w:rPr>
        <w:t>Legal disclaimer </w:t>
      </w:r>
      <w:bookmarkStart w:id="1" w:name="_bookmark0"/>
      <w:bookmarkEnd w:id="1"/>
      <w:r w:rsidR="00000000">
        <w:fldChar w:fldCharType="begin"/>
      </w:r>
      <w:r w:rsidR="00000000">
        <w:instrText>HYPERLINK \l "_bookmark2"</w:instrText>
      </w:r>
      <w:r w:rsidR="00000000">
        <w:fldChar w:fldCharType="separate"/>
      </w:r>
      <w:r w:rsidR="00000000">
        <w:rPr>
          <w:color w:val="FF0000"/>
          <w:position w:val="1"/>
          <w:sz w:val="16"/>
        </w:rPr>
        <w:t>(</w:t>
      </w:r>
      <w:r w:rsidR="00000000">
        <w:rPr>
          <w:color w:val="FF0000"/>
          <w:position w:val="5"/>
          <w:sz w:val="16"/>
        </w:rPr>
        <w:t>1</w:t>
      </w:r>
      <w:r w:rsidR="00000000">
        <w:rPr>
          <w:color w:val="FF0000"/>
          <w:position w:val="1"/>
          <w:sz w:val="16"/>
        </w:rPr>
        <w:t>)</w:t>
      </w:r>
      <w:r w:rsidR="00000000">
        <w:fldChar w:fldCharType="end"/>
      </w:r>
      <w:r w:rsidR="00000000">
        <w:rPr>
          <w:color w:val="FF0000"/>
        </w:rPr>
        <w:t>:</w:t>
      </w:r>
    </w:p>
    <w:p w14:paraId="3F1108A4" w14:textId="77777777" w:rsidR="00BA0BE1" w:rsidRDefault="00000000" w:rsidP="00BA0BE1">
      <w:pPr>
        <w:pStyle w:val="BodyText"/>
        <w:spacing w:before="104" w:line="564" w:lineRule="auto"/>
        <w:ind w:left="85"/>
      </w:pPr>
      <w:r>
        <w:t>Ta dokument ni uradno stališče Evropske komisije</w:t>
      </w:r>
      <w:r w:rsidR="00BA0BE1">
        <w:t>.</w:t>
      </w:r>
    </w:p>
    <w:p w14:paraId="79BA81EC" w14:textId="0B8553FF" w:rsidR="005F1BBF" w:rsidRDefault="00BA0BE1" w:rsidP="00BA0BE1">
      <w:pPr>
        <w:pStyle w:val="BodyText"/>
        <w:spacing w:before="104" w:line="564" w:lineRule="auto"/>
        <w:ind w:left="85"/>
      </w:pPr>
      <w:r>
        <w:t>Luxembourg</w:t>
      </w:r>
      <w:r w:rsidR="00000000">
        <w:t>:</w:t>
      </w:r>
      <w:r w:rsidR="00000000">
        <w:rPr>
          <w:spacing w:val="-7"/>
        </w:rPr>
        <w:t xml:space="preserve"> </w:t>
      </w:r>
      <w:r w:rsidR="00000000">
        <w:t>Urad</w:t>
      </w:r>
      <w:r w:rsidR="00000000">
        <w:rPr>
          <w:spacing w:val="-7"/>
        </w:rPr>
        <w:t xml:space="preserve"> </w:t>
      </w:r>
      <w:r w:rsidR="00000000">
        <w:t>za</w:t>
      </w:r>
      <w:r w:rsidR="00000000">
        <w:rPr>
          <w:spacing w:val="-7"/>
        </w:rPr>
        <w:t xml:space="preserve"> </w:t>
      </w:r>
      <w:r w:rsidR="00000000">
        <w:t>publikacije</w:t>
      </w:r>
      <w:r w:rsidR="00000000">
        <w:rPr>
          <w:spacing w:val="-7"/>
        </w:rPr>
        <w:t xml:space="preserve"> </w:t>
      </w:r>
      <w:r w:rsidR="00000000">
        <w:t>Evropske</w:t>
      </w:r>
      <w:r w:rsidR="00000000">
        <w:rPr>
          <w:spacing w:val="-7"/>
        </w:rPr>
        <w:t xml:space="preserve"> </w:t>
      </w:r>
      <w:r w:rsidR="00000000">
        <w:t>unije,</w:t>
      </w:r>
      <w:r w:rsidR="00000000">
        <w:rPr>
          <w:spacing w:val="-7"/>
        </w:rPr>
        <w:t xml:space="preserve"> </w:t>
      </w:r>
      <w:r w:rsidR="00000000">
        <w:t>[letnica]</w:t>
      </w:r>
    </w:p>
    <w:p w14:paraId="3ADEAED9" w14:textId="4F5F9A0C" w:rsidR="00BA0BE1" w:rsidRPr="00BA0BE1" w:rsidRDefault="00000000" w:rsidP="00BA0BE1">
      <w:pPr>
        <w:pStyle w:val="BodyText"/>
        <w:spacing w:line="348" w:lineRule="auto"/>
        <w:ind w:left="85"/>
      </w:pPr>
      <w:r>
        <w:t>©</w:t>
      </w:r>
      <w:r>
        <w:rPr>
          <w:spacing w:val="-5"/>
        </w:rPr>
        <w:t xml:space="preserve"> </w:t>
      </w:r>
      <w:r>
        <w:t>[Evropska</w:t>
      </w:r>
      <w:r>
        <w:rPr>
          <w:spacing w:val="-5"/>
        </w:rPr>
        <w:t xml:space="preserve"> </w:t>
      </w:r>
      <w:r>
        <w:t>unija</w:t>
      </w:r>
      <w:r w:rsidR="00BA0BE1">
        <w:rPr>
          <w:spacing w:val="-5"/>
        </w:rPr>
        <w:t xml:space="preserve"> / </w:t>
      </w:r>
      <w:r>
        <w:t>Evropska</w:t>
      </w:r>
      <w:r>
        <w:rPr>
          <w:spacing w:val="-5"/>
        </w:rPr>
        <w:t xml:space="preserve"> </w:t>
      </w:r>
      <w:r>
        <w:t>skupnost</w:t>
      </w:r>
      <w:r>
        <w:rPr>
          <w:spacing w:val="-5"/>
        </w:rPr>
        <w:t xml:space="preserve"> </w:t>
      </w:r>
      <w:r>
        <w:t>za</w:t>
      </w:r>
      <w:r>
        <w:rPr>
          <w:spacing w:val="-5"/>
        </w:rPr>
        <w:t xml:space="preserve"> </w:t>
      </w:r>
      <w:r>
        <w:t>atomsko</w:t>
      </w:r>
      <w:r>
        <w:rPr>
          <w:spacing w:val="-5"/>
        </w:rPr>
        <w:t xml:space="preserve"> </w:t>
      </w:r>
      <w:r>
        <w:t>energijo],</w:t>
      </w:r>
      <w:r>
        <w:rPr>
          <w:spacing w:val="-5"/>
        </w:rPr>
        <w:t xml:space="preserve"> </w:t>
      </w:r>
      <w:r>
        <w:t>[letnica]</w:t>
      </w:r>
    </w:p>
    <w:p w14:paraId="03172F40" w14:textId="119276A7" w:rsidR="005F1BBF" w:rsidRDefault="00BA0BE1" w:rsidP="00BA0BE1">
      <w:pPr>
        <w:pStyle w:val="BodyText"/>
        <w:spacing w:line="348" w:lineRule="auto"/>
        <w:ind w:left="85"/>
      </w:pPr>
      <w:r w:rsidRPr="00BA0BE1">
        <w:rPr>
          <w:color w:val="FF0000"/>
        </w:rPr>
        <w:t>Or, if an AI tool</w:t>
      </w:r>
      <w:r w:rsidR="00000000">
        <w:rPr>
          <w:color w:val="FF0000"/>
        </w:rPr>
        <w:t xml:space="preserve"> has been used:</w:t>
      </w:r>
    </w:p>
    <w:p w14:paraId="2B7C6F1C" w14:textId="4479126B" w:rsidR="005F1BBF" w:rsidRDefault="00000000" w:rsidP="00BA0BE1">
      <w:pPr>
        <w:pStyle w:val="BodyText"/>
        <w:spacing w:line="244" w:lineRule="auto"/>
        <w:ind w:left="85"/>
      </w:pPr>
      <w:r>
        <w:t>©</w:t>
      </w:r>
      <w:r>
        <w:rPr>
          <w:spacing w:val="-3"/>
        </w:rPr>
        <w:t xml:space="preserve"> </w:t>
      </w:r>
      <w:r>
        <w:t>[Evropska</w:t>
      </w:r>
      <w:r>
        <w:rPr>
          <w:spacing w:val="-3"/>
        </w:rPr>
        <w:t xml:space="preserve"> </w:t>
      </w:r>
      <w:r>
        <w:t>unija</w:t>
      </w:r>
      <w:r w:rsidR="00BA0BE1">
        <w:rPr>
          <w:spacing w:val="-3"/>
        </w:rPr>
        <w:t xml:space="preserve"> / </w:t>
      </w:r>
      <w:r>
        <w:t>Evropska</w:t>
      </w:r>
      <w:r>
        <w:rPr>
          <w:spacing w:val="-3"/>
        </w:rPr>
        <w:t xml:space="preserve"> </w:t>
      </w:r>
      <w:r>
        <w:t>skupnost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atomsko</w:t>
      </w:r>
      <w:r>
        <w:rPr>
          <w:spacing w:val="-3"/>
        </w:rPr>
        <w:t xml:space="preserve"> </w:t>
      </w:r>
      <w:r>
        <w:t>energijo],</w:t>
      </w:r>
      <w:r>
        <w:rPr>
          <w:spacing w:val="-3"/>
        </w:rPr>
        <w:t xml:space="preserve"> </w:t>
      </w:r>
      <w:r>
        <w:t>[letnica].</w:t>
      </w:r>
      <w:r>
        <w:rPr>
          <w:spacing w:val="-3"/>
        </w:rPr>
        <w:t xml:space="preserve"> </w:t>
      </w:r>
      <w:r>
        <w:t>Vsebina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bila</w:t>
      </w:r>
      <w:r>
        <w:rPr>
          <w:spacing w:val="-3"/>
        </w:rPr>
        <w:t xml:space="preserve"> </w:t>
      </w:r>
      <w:r>
        <w:t>deloma</w:t>
      </w:r>
      <w:r>
        <w:rPr>
          <w:spacing w:val="-3"/>
        </w:rPr>
        <w:t xml:space="preserve"> </w:t>
      </w:r>
      <w:r>
        <w:t>ustvarjena</w:t>
      </w:r>
      <w:r w:rsidR="00BA0BE1">
        <w:rPr>
          <w:spacing w:val="-3"/>
        </w:rPr>
        <w:t xml:space="preserve"> z </w:t>
      </w:r>
      <w:r>
        <w:t>uporabo [ime orodja UI].</w:t>
      </w:r>
    </w:p>
    <w:p w14:paraId="5FBF5C3D" w14:textId="26DFA7CC" w:rsidR="005F1BBF" w:rsidRDefault="00BA0BE1" w:rsidP="00BA0BE1">
      <w:pPr>
        <w:pStyle w:val="BodyText"/>
        <w:spacing w:before="187" w:after="4"/>
        <w:ind w:left="85"/>
      </w:pPr>
      <w:r>
        <w:rPr>
          <w:color w:val="FF0000"/>
        </w:rPr>
        <w:t>Default notice </w:t>
      </w:r>
      <w:bookmarkStart w:id="2" w:name="_bookmark1"/>
      <w:bookmarkEnd w:id="2"/>
      <w:r w:rsidR="00000000">
        <w:fldChar w:fldCharType="begin"/>
      </w:r>
      <w:r w:rsidR="00000000">
        <w:instrText>HYPERLINK \l "_bookmark3"</w:instrText>
      </w:r>
      <w:r w:rsidR="00000000">
        <w:fldChar w:fldCharType="separate"/>
      </w:r>
      <w:r w:rsidR="00000000">
        <w:rPr>
          <w:color w:val="FF0000"/>
          <w:spacing w:val="-4"/>
          <w:position w:val="1"/>
          <w:sz w:val="16"/>
        </w:rPr>
        <w:t>(</w:t>
      </w:r>
      <w:r w:rsidR="00000000">
        <w:rPr>
          <w:color w:val="FF0000"/>
          <w:spacing w:val="-4"/>
          <w:position w:val="5"/>
          <w:sz w:val="16"/>
        </w:rPr>
        <w:t>2</w:t>
      </w:r>
      <w:r w:rsidR="00000000">
        <w:rPr>
          <w:color w:val="FF0000"/>
          <w:spacing w:val="-4"/>
          <w:position w:val="1"/>
          <w:sz w:val="16"/>
        </w:rPr>
        <w:t>)</w:t>
      </w:r>
      <w:r w:rsidR="00000000">
        <w:fldChar w:fldCharType="end"/>
      </w:r>
      <w:r w:rsidR="00000000">
        <w:rPr>
          <w:color w:val="FF0000"/>
          <w:spacing w:val="-4"/>
        </w:rPr>
        <w:t>:</w:t>
      </w:r>
    </w:p>
    <w:p w14:paraId="4B42838D" w14:textId="77777777" w:rsidR="005F1BBF" w:rsidRDefault="00000000" w:rsidP="00BA0BE1">
      <w:pPr>
        <w:ind w:left="85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6300E300" wp14:editId="34116838">
                <wp:extent cx="1143000" cy="40005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43000" cy="400050"/>
                          <a:chOff x="0" y="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BBE1923" id="Group 1" o:spid="_x0000_s1026" style="width:90pt;height:31.5pt;mso-position-horizontal-relative:char;mso-position-vertical-relative:line" coordsize="11430,40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">
                <v:shape id="Graphic 2" o:spid="_x0000_s1027" style="position:absolute;left:26;top:48;width:11360;height:3880;visibility:visible;mso-wrap-style:square;v-text-anchor:top" coordsize="1136015,3879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" path="m1134181,387581l,387581,,30700,642,19175,3984,9369,12145,2554,27246,,1106939,1917r10828,156l1126878,4842r6283,8832l1135503,32021r-1322,355560xe" fillcolor="#aab2ab" stroked="f">
                  <v:path arrowok="t"/>
                </v:shape>
                <v:shape id="Graphic 3" o:spid="_x0000_s1028" style="position:absolute;width:11430;height:4000;visibility:visible;mso-wrap-style:square;v-text-anchor:top" coordsize="1143000,400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" path="m1140832,400050r-1138665,l,397887,,21397,1685,13076,6277,6274,13081,1684,21404,,1121591,r8325,1684l1136722,6274r2291,3394l14933,9668,9669,14927r-1,266273l48266,281200r26315,35655l109184,344488r41166,17863l196343,368693r946656,l1142999,397887r-2167,2163xem1142999,368693r-946656,l242312,362351r41159,-17863l318085,316855r26335,-35655l1133330,281200r,-266273l1128066,9668r10947,l1141314,13076r1685,8321l1142999,368693xe" fillcolor="black" stroked="f">
                  <v:path arrowok="t"/>
                </v:shape>
                <v:shape id="Graphic 4" o:spid="_x0000_s1029" style="position:absolute;left:665;top:568;width:7226;height:3187;visibility:visible;mso-wrap-style:square;v-text-anchor:top" coordsize="722630,318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" path="m259740,129933l249504,79235,221653,37985,180352,10172,129794,,79248,10236,37985,38087,10172,79387,,129933r10236,50699l38087,221894r41300,27800l129946,259867r50546,-10236l221754,221780r27813,-41288l259740,129933xem659714,303072l648093,283883r2832,-1359l653072,280797r114,-178l655955,276555r723,-2642l656678,267792,645807,256133r,39713l645807,300723r-8902,6655l620661,307378r,-17298l638810,290080r2425,699l644893,293535r914,2311l645807,256133r-2591,-546l643216,271665r,4102l642429,277672r-3188,2350l637209,280619r-16548,l620661,265899r14872,l643216,271665r,-16078l642251,255371r-2743,-267l606767,255104r,63069l640232,318173r18097,-10922l659091,305816r623,-2744xem722630,255104r-15456,l692492,280009,677722,255104r-15557,l685317,293624r,24549l699223,318173r,-24207l722630,255104xe" stroked="f">
                  <v:path arrowok="t"/>
                </v:shape>
                <v:shape id="Graphic 5" o:spid="_x0000_s1030" style="position:absolute;left:476;top:377;width:2978;height:2985;visibility:visible;mso-wrap-style:square;v-text-anchor:top" coordsize="297815,298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" path="m148594,297957r-29547,-2769l119214,295188,91777,286879r135,l66964,273236,43945,254008,24718,230965,10985,205780,2746,178450,,148976,2746,119461,24718,66575,66545,24302,118871,2700,148594,r30073,2700l206317,10800r25228,13502l234574,26813r-85540,l124798,29037,82012,46828,47356,81812,29098,125029r-2264,23799l26820,148976r2074,22058l28995,172102r80,852l47148,215795r34746,34717l102385,261714r-133,l124856,268558r-167,l149034,270839r85171,l231545,273029r-25602,13850l178293,295188r-29699,2769xem234205,270839r-85171,l173183,268558r22518,-6844l235847,234334r26271,-38281l270873,148976r-2049,-22603l268703,125029,250853,81152,216550,46828,173426,29037,149034,26813r85540,l273253,66015r21601,52888l297554,148976r-2606,29474l294901,178984r-7961,27446l273672,231314r-18575,22324l234205,270839xem108502,195214r-188,l98886,194453,67199,168279,64180,148976r778,-10079l90625,105853r18215,-3225l106732,102628r13736,1456l131297,108149r8880,6772l145582,122315r-34892,l102073,123972r-6154,4972l92227,137230r-1231,11598l92227,160428r3692,8283l102013,173632r-194,l110690,175337r34440,l140151,182217r-8948,7225l120628,193777r-12126,1437xem194598,195214r-187,l184997,194453,153368,168279r-3017,-19303l151117,138897r25402,-33044l194955,102628r-2124,l206543,104084r10811,4065l226214,114921r5391,7394l196658,122315r-8791,1657l181587,128944r-3769,8286l176562,148828r1256,11600l181587,168711r6218,4921l187607,173632r9051,1705l231166,175337r-4971,6880l217261,189442r-10558,4335l194598,195214xem127408,134483r-3721,-8110l118118,122315r27464,l147106,124399r-19698,10084xem213038,134483r-3725,-8110l203854,122315r27751,l233125,124399r-20087,10084xem145130,175337r-25769,l125554,171034r3716,-8623l147471,172102r-2341,3235xem231166,175337r-25823,l211425,171034r3471,-8623l233504,172102r-2338,3235xe" fillcolor="black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6" o:spid="_x0000_s1031" type="#_x0000_t75" style="position:absolute;left:6158;top:322;width:2209;height:220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">
                  <v:imagedata r:id="rId6" o:title=""/>
                </v:shape>
                <w10:anchorlock/>
              </v:group>
            </w:pict>
          </mc:Fallback>
        </mc:AlternateContent>
      </w:r>
    </w:p>
    <w:p w14:paraId="51BD8792" w14:textId="6E26888B" w:rsidR="005F1BBF" w:rsidRDefault="00000000" w:rsidP="00BA0BE1">
      <w:pPr>
        <w:pStyle w:val="BodyText"/>
        <w:spacing w:before="51" w:line="244" w:lineRule="auto"/>
        <w:ind w:left="85"/>
      </w:pPr>
      <w:r>
        <w:t>Politika Komisije glede ponovne uporabe se izvaja na podlagi Sklepa Komisije 2011/833/EU</w:t>
      </w:r>
      <w:r w:rsidR="00BA0BE1">
        <w:t xml:space="preserve"> z </w:t>
      </w:r>
      <w:r>
        <w:t>dne</w:t>
      </w:r>
      <w:r w:rsidR="00BA0BE1">
        <w:t xml:space="preserve"> 12. </w:t>
      </w:r>
      <w:r>
        <w:t>decembra 2011</w:t>
      </w:r>
      <w:r w:rsidR="00BA0BE1">
        <w:rPr>
          <w:spacing w:val="-8"/>
        </w:rPr>
        <w:t xml:space="preserve"> o </w:t>
      </w:r>
      <w:r>
        <w:t>ponovni</w:t>
      </w:r>
      <w:r>
        <w:rPr>
          <w:spacing w:val="-8"/>
        </w:rPr>
        <w:t xml:space="preserve"> </w:t>
      </w:r>
      <w:r>
        <w:t>uporabi</w:t>
      </w:r>
      <w:r>
        <w:rPr>
          <w:spacing w:val="-8"/>
        </w:rPr>
        <w:t xml:space="preserve"> </w:t>
      </w:r>
      <w:r>
        <w:t>dokumentov</w:t>
      </w:r>
      <w:r>
        <w:rPr>
          <w:spacing w:val="-8"/>
        </w:rPr>
        <w:t xml:space="preserve"> </w:t>
      </w:r>
      <w:r>
        <w:t>(</w:t>
      </w:r>
      <w:r w:rsidR="00BA0BE1">
        <w:t>UL L 330</w:t>
      </w:r>
      <w:r>
        <w:t>,</w:t>
      </w:r>
      <w:r>
        <w:rPr>
          <w:spacing w:val="-8"/>
        </w:rPr>
        <w:t xml:space="preserve"> </w:t>
      </w:r>
      <w:r>
        <w:t>14.12.2011,</w:t>
      </w:r>
      <w:r w:rsidR="00BA0BE1">
        <w:rPr>
          <w:spacing w:val="-8"/>
        </w:rPr>
        <w:t xml:space="preserve"> str. </w:t>
      </w:r>
      <w:r>
        <w:t>39,</w:t>
      </w:r>
      <w:r>
        <w:rPr>
          <w:spacing w:val="-8"/>
        </w:rPr>
        <w:t xml:space="preserve"> </w:t>
      </w:r>
      <w:r w:rsidR="00BA0BE1">
        <w:t>ELI: </w:t>
      </w:r>
      <w:hyperlink r:id="rId7">
        <w:r>
          <w:rPr>
            <w:color w:val="0000FF"/>
            <w:u w:val="single" w:color="0000FF"/>
          </w:rPr>
          <w:t>http://data.europa.eu/eli/dec/2011/833/oj</w:t>
        </w:r>
      </w:hyperlink>
      <w:r>
        <w:t>).</w:t>
      </w:r>
    </w:p>
    <w:p w14:paraId="6F06D396" w14:textId="33D9A2C8" w:rsidR="005F1BBF" w:rsidRDefault="00000000" w:rsidP="00BA0BE1">
      <w:pPr>
        <w:pStyle w:val="BodyText"/>
        <w:spacing w:before="99" w:line="244" w:lineRule="auto"/>
        <w:ind w:left="85"/>
      </w:pPr>
      <w:r>
        <w:t>Če ni drugače navedeno, je ponovna uporaba tega dokumenta dovoljena na podlagi licence Creative Commons Attribution</w:t>
      </w:r>
      <w:r w:rsidR="00BA0BE1">
        <w:rPr>
          <w:spacing w:val="-6"/>
        </w:rPr>
        <w:t> 4.0</w:t>
      </w:r>
      <w:r>
        <w:rPr>
          <w:spacing w:val="-6"/>
        </w:rPr>
        <w:t xml:space="preserve"> </w:t>
      </w:r>
      <w:r>
        <w:t>International</w:t>
      </w:r>
      <w:r>
        <w:rPr>
          <w:spacing w:val="-6"/>
        </w:rPr>
        <w:t xml:space="preserve"> </w:t>
      </w:r>
      <w:r>
        <w:t>(</w:t>
      </w:r>
      <w:r w:rsidR="00BA0BE1">
        <w:t>CC BY</w:t>
      </w:r>
      <w:r w:rsidR="00BA0BE1">
        <w:rPr>
          <w:spacing w:val="-6"/>
        </w:rPr>
        <w:t> 4.0</w:t>
      </w:r>
      <w:r>
        <w:t>)</w:t>
      </w:r>
      <w:r>
        <w:rPr>
          <w:spacing w:val="-6"/>
        </w:rPr>
        <w:t xml:space="preserve"> </w:t>
      </w:r>
      <w:r>
        <w:t>(</w:t>
      </w:r>
      <w:hyperlink r:id="rId8">
        <w:r>
          <w:rPr>
            <w:color w:val="0000FF"/>
            <w:u w:val="single" w:color="0000FF"/>
          </w:rPr>
          <w:t>https://creativecommons.org/licenses/by/4.0/</w:t>
        </w:r>
      </w:hyperlink>
      <w:r>
        <w:t>).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pomeni,</w:t>
      </w:r>
      <w:r>
        <w:rPr>
          <w:spacing w:val="-7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je</w:t>
      </w:r>
      <w:r>
        <w:rPr>
          <w:spacing w:val="-6"/>
        </w:rPr>
        <w:t xml:space="preserve"> </w:t>
      </w:r>
      <w:r>
        <w:t>ponovna uporaba dovoljena, če je ustrezno naveden vir in so označene morebitne spremembe.</w:t>
      </w:r>
    </w:p>
    <w:p w14:paraId="73F022BE" w14:textId="77777777" w:rsidR="005F1BBF" w:rsidRDefault="005F1BBF" w:rsidP="00BA0BE1">
      <w:pPr>
        <w:pStyle w:val="BodyText"/>
        <w:spacing w:before="74"/>
      </w:pPr>
    </w:p>
    <w:p w14:paraId="5E71B999" w14:textId="77777777" w:rsidR="005F1BBF" w:rsidRDefault="00000000" w:rsidP="00BA0BE1">
      <w:pPr>
        <w:pStyle w:val="BodyText"/>
        <w:ind w:left="85"/>
      </w:pPr>
      <w:r>
        <w:rPr>
          <w:color w:val="FF0000"/>
        </w:rPr>
        <w:t>If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relevant,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that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is,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if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publication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includes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third-party</w:t>
      </w:r>
      <w:r>
        <w:rPr>
          <w:color w:val="FF0000"/>
          <w:spacing w:val="-4"/>
        </w:rPr>
        <w:t xml:space="preserve"> </w:t>
      </w:r>
      <w:r>
        <w:rPr>
          <w:color w:val="FF0000"/>
          <w:spacing w:val="-2"/>
        </w:rPr>
        <w:t>elements:</w:t>
      </w:r>
    </w:p>
    <w:p w14:paraId="4BEA160C" w14:textId="74C6DFE8" w:rsidR="005F1BBF" w:rsidRDefault="00000000" w:rsidP="00BA0BE1">
      <w:pPr>
        <w:pStyle w:val="BodyText"/>
        <w:spacing w:before="104" w:line="244" w:lineRule="auto"/>
        <w:ind w:left="85"/>
      </w:pPr>
      <w:r>
        <w:t>Za</w:t>
      </w:r>
      <w:r>
        <w:rPr>
          <w:spacing w:val="-4"/>
        </w:rPr>
        <w:t xml:space="preserve"> </w:t>
      </w:r>
      <w:r>
        <w:t>uporabo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reprodukcijo</w:t>
      </w:r>
      <w:r>
        <w:rPr>
          <w:spacing w:val="-4"/>
        </w:rPr>
        <w:t xml:space="preserve"> </w:t>
      </w:r>
      <w:r>
        <w:t>elementov,</w:t>
      </w:r>
      <w:r>
        <w:rPr>
          <w:spacing w:val="-4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niso</w:t>
      </w:r>
      <w:r>
        <w:rPr>
          <w:spacing w:val="-4"/>
        </w:rPr>
        <w:t xml:space="preserve"> </w:t>
      </w:r>
      <w:r>
        <w:t>last</w:t>
      </w:r>
      <w:r>
        <w:rPr>
          <w:spacing w:val="-4"/>
        </w:rPr>
        <w:t xml:space="preserve"> </w:t>
      </w:r>
      <w:r>
        <w:t>Evropske</w:t>
      </w:r>
      <w:r>
        <w:rPr>
          <w:spacing w:val="-4"/>
        </w:rPr>
        <w:t xml:space="preserve"> </w:t>
      </w:r>
      <w:r>
        <w:t>unije,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morda</w:t>
      </w:r>
      <w:r>
        <w:rPr>
          <w:spacing w:val="-4"/>
        </w:rPr>
        <w:t xml:space="preserve"> </w:t>
      </w:r>
      <w:r>
        <w:t>treba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dovoljenje</w:t>
      </w:r>
      <w:r>
        <w:rPr>
          <w:spacing w:val="-4"/>
        </w:rPr>
        <w:t xml:space="preserve"> </w:t>
      </w:r>
      <w:r>
        <w:t>zaprositi neposredno imetnike pravic. Evropska unija ni imetnica avtorskih pravic</w:t>
      </w:r>
      <w:r w:rsidR="00BA0BE1">
        <w:t xml:space="preserve"> v </w:t>
      </w:r>
      <w:r>
        <w:t>zvezi</w:t>
      </w:r>
      <w:r w:rsidR="00BA0BE1">
        <w:t xml:space="preserve"> z </w:t>
      </w:r>
      <w:r>
        <w:t>naslednjimi elementi:</w:t>
      </w:r>
    </w:p>
    <w:p w14:paraId="6E5CA0AD" w14:textId="77777777" w:rsidR="005F1BBF" w:rsidRDefault="00000000" w:rsidP="00BA0BE1">
      <w:pPr>
        <w:pStyle w:val="ListParagraph"/>
        <w:numPr>
          <w:ilvl w:val="0"/>
          <w:numId w:val="3"/>
        </w:numPr>
        <w:tabs>
          <w:tab w:val="left" w:pos="474"/>
        </w:tabs>
        <w:spacing w:before="99"/>
        <w:ind w:left="474" w:hanging="379"/>
        <w:rPr>
          <w:sz w:val="20"/>
        </w:rPr>
      </w:pPr>
      <w:r>
        <w:rPr>
          <w:sz w:val="20"/>
        </w:rPr>
        <w:t>naslovnica,</w:t>
      </w:r>
      <w:r>
        <w:rPr>
          <w:spacing w:val="-10"/>
          <w:sz w:val="20"/>
        </w:rPr>
        <w:t xml:space="preserve"> </w:t>
      </w:r>
      <w:r>
        <w:rPr>
          <w:sz w:val="20"/>
        </w:rPr>
        <w:t>[element],</w:t>
      </w:r>
      <w:r>
        <w:rPr>
          <w:spacing w:val="-9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8"/>
          <w:sz w:val="20"/>
        </w:rPr>
        <w:t xml:space="preserve"> </w:t>
      </w:r>
      <w:r>
        <w:rPr>
          <w:sz w:val="20"/>
        </w:rPr>
        <w:t>npr.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Unsplash.com],</w:t>
      </w:r>
    </w:p>
    <w:p w14:paraId="728CF046" w14:textId="77777777" w:rsidR="005F1BBF" w:rsidRDefault="00000000" w:rsidP="00BA0BE1">
      <w:pPr>
        <w:pStyle w:val="ListParagraph"/>
        <w:numPr>
          <w:ilvl w:val="0"/>
          <w:numId w:val="3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stran</w:t>
      </w:r>
      <w:r>
        <w:rPr>
          <w:spacing w:val="-8"/>
          <w:sz w:val="20"/>
        </w:rPr>
        <w:t xml:space="preserve"> </w:t>
      </w:r>
      <w:r>
        <w:rPr>
          <w:sz w:val="20"/>
        </w:rPr>
        <w:t>…,</w:t>
      </w:r>
      <w:r>
        <w:rPr>
          <w:spacing w:val="-6"/>
          <w:sz w:val="20"/>
        </w:rPr>
        <w:t xml:space="preserve"> </w:t>
      </w:r>
      <w:r>
        <w:rPr>
          <w:sz w:val="20"/>
        </w:rPr>
        <w:t>[element],</w:t>
      </w:r>
      <w:r>
        <w:rPr>
          <w:spacing w:val="-5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5"/>
          <w:sz w:val="20"/>
        </w:rPr>
        <w:t xml:space="preserve"> </w:t>
      </w:r>
      <w:r>
        <w:rPr>
          <w:sz w:val="20"/>
        </w:rPr>
        <w:t>npr.</w:t>
      </w:r>
      <w:r>
        <w:rPr>
          <w:spacing w:val="-6"/>
          <w:sz w:val="20"/>
        </w:rPr>
        <w:t xml:space="preserve"> </w:t>
      </w:r>
      <w:r>
        <w:rPr>
          <w:sz w:val="20"/>
        </w:rPr>
        <w:t>Adobe</w:t>
      </w:r>
      <w:r>
        <w:rPr>
          <w:spacing w:val="-5"/>
          <w:sz w:val="20"/>
        </w:rPr>
        <w:t xml:space="preserve"> </w:t>
      </w:r>
      <w:r>
        <w:rPr>
          <w:sz w:val="20"/>
        </w:rPr>
        <w:t>Stock],</w:t>
      </w:r>
      <w:r>
        <w:rPr>
          <w:spacing w:val="-6"/>
          <w:sz w:val="20"/>
        </w:rPr>
        <w:t xml:space="preserve"> </w:t>
      </w:r>
      <w:r>
        <w:rPr>
          <w:sz w:val="20"/>
        </w:rPr>
        <w:t>[avtor],</w:t>
      </w:r>
      <w:r>
        <w:rPr>
          <w:spacing w:val="-5"/>
          <w:sz w:val="20"/>
        </w:rPr>
        <w:t xml:space="preserve"> </w:t>
      </w:r>
      <w:r>
        <w:rPr>
          <w:sz w:val="20"/>
        </w:rPr>
        <w:t>vse</w:t>
      </w:r>
      <w:r>
        <w:rPr>
          <w:spacing w:val="-6"/>
          <w:sz w:val="20"/>
        </w:rPr>
        <w:t xml:space="preserve"> </w:t>
      </w:r>
      <w:r>
        <w:rPr>
          <w:sz w:val="20"/>
        </w:rPr>
        <w:t>pravice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pridržane,</w:t>
      </w:r>
    </w:p>
    <w:p w14:paraId="23EAAF22" w14:textId="530FC196" w:rsidR="005F1BBF" w:rsidRDefault="00000000" w:rsidP="00BA0BE1">
      <w:pPr>
        <w:pStyle w:val="ListParagraph"/>
        <w:numPr>
          <w:ilvl w:val="0"/>
          <w:numId w:val="3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stran</w:t>
      </w:r>
      <w:r>
        <w:rPr>
          <w:spacing w:val="-7"/>
          <w:sz w:val="20"/>
        </w:rPr>
        <w:t xml:space="preserve"> </w:t>
      </w:r>
      <w:r>
        <w:rPr>
          <w:sz w:val="20"/>
        </w:rPr>
        <w:t>…,</w:t>
      </w:r>
      <w:r>
        <w:rPr>
          <w:spacing w:val="-5"/>
          <w:sz w:val="20"/>
        </w:rPr>
        <w:t xml:space="preserve"> </w:t>
      </w:r>
      <w:r>
        <w:rPr>
          <w:sz w:val="20"/>
        </w:rPr>
        <w:t>[element],</w:t>
      </w:r>
      <w:r>
        <w:rPr>
          <w:spacing w:val="-5"/>
          <w:sz w:val="20"/>
        </w:rPr>
        <w:t xml:space="preserve"> </w:t>
      </w:r>
      <w:r>
        <w:rPr>
          <w:sz w:val="20"/>
        </w:rPr>
        <w:t>[</w:t>
      </w:r>
      <w:r>
        <w:rPr>
          <w:i/>
          <w:sz w:val="20"/>
        </w:rPr>
        <w:t>vir:</w:t>
      </w:r>
      <w:r>
        <w:rPr>
          <w:i/>
          <w:spacing w:val="-4"/>
          <w:sz w:val="20"/>
        </w:rPr>
        <w:t xml:space="preserve"> </w:t>
      </w:r>
      <w:r>
        <w:rPr>
          <w:sz w:val="20"/>
        </w:rPr>
        <w:t>npr.</w:t>
      </w:r>
      <w:r>
        <w:rPr>
          <w:spacing w:val="-4"/>
          <w:sz w:val="20"/>
        </w:rPr>
        <w:t xml:space="preserve"> </w:t>
      </w:r>
      <w:r>
        <w:rPr>
          <w:sz w:val="20"/>
        </w:rPr>
        <w:t>Flickr],</w:t>
      </w:r>
      <w:r>
        <w:rPr>
          <w:spacing w:val="-5"/>
          <w:sz w:val="20"/>
        </w:rPr>
        <w:t xml:space="preserve"> </w:t>
      </w:r>
      <w:r>
        <w:rPr>
          <w:sz w:val="20"/>
        </w:rPr>
        <w:t>[avtor],</w:t>
      </w:r>
      <w:r>
        <w:rPr>
          <w:spacing w:val="-5"/>
          <w:sz w:val="20"/>
        </w:rPr>
        <w:t xml:space="preserve"> </w:t>
      </w:r>
      <w:r>
        <w:rPr>
          <w:sz w:val="20"/>
        </w:rPr>
        <w:t>licenca</w:t>
      </w:r>
      <w:r>
        <w:rPr>
          <w:spacing w:val="-5"/>
          <w:sz w:val="20"/>
        </w:rPr>
        <w:t xml:space="preserve"> </w:t>
      </w:r>
      <w:r w:rsidR="00BA0BE1">
        <w:rPr>
          <w:sz w:val="20"/>
        </w:rPr>
        <w:t>CC BY</w:t>
      </w:r>
      <w:r w:rsidR="00BA0BE1">
        <w:rPr>
          <w:spacing w:val="-4"/>
          <w:sz w:val="20"/>
        </w:rPr>
        <w:t> 2.0</w:t>
      </w:r>
      <w:r>
        <w:rPr>
          <w:spacing w:val="-5"/>
          <w:sz w:val="20"/>
        </w:rPr>
        <w:t xml:space="preserve"> </w:t>
      </w:r>
      <w:r w:rsidR="00BA0BE1">
        <w:rPr>
          <w:sz w:val="20"/>
        </w:rPr>
        <w:t>[+ </w:t>
      </w:r>
      <w:r>
        <w:rPr>
          <w:sz w:val="20"/>
        </w:rPr>
        <w:t>povezava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licenco],</w:t>
      </w:r>
    </w:p>
    <w:p w14:paraId="7D4D6F02" w14:textId="251FFD94" w:rsidR="005F1BBF" w:rsidRDefault="00000000" w:rsidP="00BA0BE1">
      <w:pPr>
        <w:pStyle w:val="ListParagraph"/>
        <w:numPr>
          <w:ilvl w:val="0"/>
          <w:numId w:val="3"/>
        </w:numPr>
        <w:tabs>
          <w:tab w:val="left" w:pos="474"/>
        </w:tabs>
        <w:ind w:left="474" w:hanging="379"/>
        <w:rPr>
          <w:sz w:val="20"/>
        </w:rPr>
      </w:pPr>
      <w:r>
        <w:rPr>
          <w:sz w:val="20"/>
        </w:rPr>
        <w:t>[ilustracija/fotografija/itd.],</w:t>
      </w:r>
      <w:r w:rsidR="00BA0BE1">
        <w:rPr>
          <w:spacing w:val="-9"/>
          <w:sz w:val="20"/>
        </w:rPr>
        <w:t xml:space="preserve"> str. </w:t>
      </w:r>
      <w:r>
        <w:rPr>
          <w:sz w:val="20"/>
        </w:rPr>
        <w:t>…,</w:t>
      </w:r>
      <w:r>
        <w:rPr>
          <w:spacing w:val="-7"/>
          <w:sz w:val="20"/>
        </w:rPr>
        <w:t xml:space="preserve"> </w:t>
      </w:r>
      <w:r>
        <w:rPr>
          <w:sz w:val="20"/>
        </w:rPr>
        <w:t>©</w:t>
      </w:r>
      <w:r>
        <w:rPr>
          <w:spacing w:val="-6"/>
          <w:sz w:val="20"/>
        </w:rPr>
        <w:t xml:space="preserve"> </w:t>
      </w:r>
      <w:r>
        <w:rPr>
          <w:sz w:val="20"/>
        </w:rPr>
        <w:t>[ime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7"/>
          <w:sz w:val="20"/>
        </w:rPr>
        <w:t xml:space="preserve"> </w:t>
      </w:r>
      <w:r>
        <w:rPr>
          <w:sz w:val="20"/>
        </w:rPr>
        <w:t>priimek</w:t>
      </w:r>
      <w:r>
        <w:rPr>
          <w:spacing w:val="-7"/>
          <w:sz w:val="20"/>
        </w:rPr>
        <w:t xml:space="preserve"> </w:t>
      </w:r>
      <w:r>
        <w:rPr>
          <w:sz w:val="20"/>
        </w:rPr>
        <w:t>umetnika],</w:t>
      </w:r>
      <w:r>
        <w:rPr>
          <w:spacing w:val="-6"/>
          <w:sz w:val="20"/>
        </w:rPr>
        <w:t xml:space="preserve"> </w:t>
      </w:r>
      <w:r>
        <w:rPr>
          <w:sz w:val="20"/>
        </w:rPr>
        <w:t>[letnica],</w:t>
      </w:r>
      <w:r>
        <w:rPr>
          <w:spacing w:val="-7"/>
          <w:sz w:val="20"/>
        </w:rPr>
        <w:t xml:space="preserve"> </w:t>
      </w:r>
      <w:r>
        <w:rPr>
          <w:sz w:val="20"/>
        </w:rPr>
        <w:t>vse</w:t>
      </w:r>
      <w:r>
        <w:rPr>
          <w:spacing w:val="-7"/>
          <w:sz w:val="20"/>
        </w:rPr>
        <w:t xml:space="preserve"> </w:t>
      </w:r>
      <w:r>
        <w:rPr>
          <w:sz w:val="20"/>
        </w:rPr>
        <w:t>pravice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pridržane.</w:t>
      </w:r>
    </w:p>
    <w:p w14:paraId="1EA8A0C1" w14:textId="77777777" w:rsidR="005F1BBF" w:rsidRDefault="005F1BBF" w:rsidP="00BA0BE1">
      <w:pPr>
        <w:pStyle w:val="BodyText"/>
        <w:spacing w:before="80"/>
      </w:pPr>
    </w:p>
    <w:p w14:paraId="462BDDDC" w14:textId="77777777" w:rsidR="005F1BBF" w:rsidRDefault="00000000" w:rsidP="00BA0BE1">
      <w:pPr>
        <w:pStyle w:val="BodyText"/>
        <w:ind w:left="85"/>
      </w:pPr>
      <w:r>
        <w:rPr>
          <w:color w:val="FF0000"/>
        </w:rPr>
        <w:t>Or,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if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the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publication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includes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third-party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elements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but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they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cannot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be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individually</w:t>
      </w:r>
      <w:r>
        <w:rPr>
          <w:color w:val="FF0000"/>
          <w:spacing w:val="-6"/>
        </w:rPr>
        <w:t xml:space="preserve"> </w:t>
      </w:r>
      <w:r>
        <w:rPr>
          <w:color w:val="FF0000"/>
          <w:spacing w:val="-2"/>
        </w:rPr>
        <w:t>listed:</w:t>
      </w:r>
    </w:p>
    <w:p w14:paraId="1BEB2148" w14:textId="77777777" w:rsidR="005F1BBF" w:rsidRDefault="00000000" w:rsidP="00BA0BE1">
      <w:pPr>
        <w:pStyle w:val="BodyText"/>
        <w:spacing w:before="104" w:line="244" w:lineRule="auto"/>
        <w:ind w:left="85"/>
      </w:pPr>
      <w:r>
        <w:t>Za</w:t>
      </w:r>
      <w:r>
        <w:rPr>
          <w:spacing w:val="-4"/>
        </w:rPr>
        <w:t xml:space="preserve"> </w:t>
      </w:r>
      <w:r>
        <w:t>uporabo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reprodukcijo</w:t>
      </w:r>
      <w:r>
        <w:rPr>
          <w:spacing w:val="-4"/>
        </w:rPr>
        <w:t xml:space="preserve"> </w:t>
      </w:r>
      <w:r>
        <w:t>elementov,</w:t>
      </w:r>
      <w:r>
        <w:rPr>
          <w:spacing w:val="-4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niso</w:t>
      </w:r>
      <w:r>
        <w:rPr>
          <w:spacing w:val="-4"/>
        </w:rPr>
        <w:t xml:space="preserve"> </w:t>
      </w:r>
      <w:r>
        <w:t>last</w:t>
      </w:r>
      <w:r>
        <w:rPr>
          <w:spacing w:val="-4"/>
        </w:rPr>
        <w:t xml:space="preserve"> </w:t>
      </w:r>
      <w:r>
        <w:t>Evropske</w:t>
      </w:r>
      <w:r>
        <w:rPr>
          <w:spacing w:val="-4"/>
        </w:rPr>
        <w:t xml:space="preserve"> </w:t>
      </w:r>
      <w:r>
        <w:t>unije,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morda</w:t>
      </w:r>
      <w:r>
        <w:rPr>
          <w:spacing w:val="-4"/>
        </w:rPr>
        <w:t xml:space="preserve"> </w:t>
      </w:r>
      <w:r>
        <w:t>treba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dovoljenje</w:t>
      </w:r>
      <w:r>
        <w:rPr>
          <w:spacing w:val="-4"/>
        </w:rPr>
        <w:t xml:space="preserve"> </w:t>
      </w:r>
      <w:r>
        <w:t>zaprositi neposredno imetnike pravic.</w:t>
      </w:r>
    </w:p>
    <w:p w14:paraId="26689143" w14:textId="77777777" w:rsidR="005F1BBF" w:rsidRDefault="005F1BBF" w:rsidP="00BA0BE1">
      <w:pPr>
        <w:pStyle w:val="BodyText"/>
        <w:spacing w:before="128"/>
      </w:pPr>
    </w:p>
    <w:tbl>
      <w:tblPr>
        <w:tblW w:w="0" w:type="auto"/>
        <w:tblInd w:w="4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73"/>
        <w:gridCol w:w="2816"/>
        <w:gridCol w:w="2039"/>
        <w:gridCol w:w="2194"/>
        <w:gridCol w:w="2210"/>
      </w:tblGrid>
      <w:tr w:rsidR="005F1BBF" w14:paraId="504F50B6" w14:textId="77777777">
        <w:trPr>
          <w:trHeight w:val="257"/>
        </w:trPr>
        <w:tc>
          <w:tcPr>
            <w:tcW w:w="773" w:type="dxa"/>
          </w:tcPr>
          <w:p w14:paraId="14998378" w14:textId="77777777" w:rsidR="005F1BBF" w:rsidRDefault="00000000" w:rsidP="00BA0BE1">
            <w:pPr>
              <w:pStyle w:val="TableParagraph"/>
              <w:spacing w:before="0" w:line="223" w:lineRule="exact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 w14:paraId="60555B0C" w14:textId="77777777" w:rsidR="005F1BBF" w:rsidRDefault="00000000" w:rsidP="00BA0BE1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4592CE00" w14:textId="77777777" w:rsidR="005F1BBF" w:rsidRDefault="00000000" w:rsidP="00BA0BE1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2BF5AC65" w14:textId="77777777" w:rsidR="005F1BBF" w:rsidRDefault="00000000" w:rsidP="00BA0BE1">
            <w:pPr>
              <w:pStyle w:val="TableParagraph"/>
              <w:spacing w:before="0" w:line="223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0AE362BB" w14:textId="77777777" w:rsidR="005F1BBF" w:rsidRDefault="00000000" w:rsidP="00BA0BE1">
            <w:pPr>
              <w:pStyle w:val="TableParagraph"/>
              <w:spacing w:before="0" w:line="223" w:lineRule="exact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 w:rsidR="005F1BBF" w14:paraId="29F977F1" w14:textId="77777777">
        <w:trPr>
          <w:trHeight w:val="290"/>
        </w:trPr>
        <w:tc>
          <w:tcPr>
            <w:tcW w:w="773" w:type="dxa"/>
          </w:tcPr>
          <w:p w14:paraId="0DD8397A" w14:textId="77777777" w:rsidR="005F1BBF" w:rsidRDefault="00000000" w:rsidP="00BA0BE1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 w14:paraId="3B21AB41" w14:textId="77777777" w:rsidR="005F1BBF" w:rsidRDefault="00000000" w:rsidP="00BA0BE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15B39D5B" w14:textId="77777777" w:rsidR="005F1BBF" w:rsidRDefault="00000000" w:rsidP="00BA0BE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26A85D23" w14:textId="77777777" w:rsidR="005F1BBF" w:rsidRDefault="00000000" w:rsidP="00BA0BE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2409E095" w14:textId="77777777" w:rsidR="005F1BBF" w:rsidRDefault="00000000" w:rsidP="00BA0BE1">
            <w:pPr>
              <w:pStyle w:val="TableParagraph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 w:rsidR="005F1BBF" w14:paraId="109197EE" w14:textId="77777777">
        <w:trPr>
          <w:trHeight w:val="290"/>
        </w:trPr>
        <w:tc>
          <w:tcPr>
            <w:tcW w:w="773" w:type="dxa"/>
          </w:tcPr>
          <w:p w14:paraId="627B1AC9" w14:textId="77777777" w:rsidR="005F1BBF" w:rsidRDefault="00000000" w:rsidP="00BA0BE1"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 w14:paraId="27BF80BD" w14:textId="77777777" w:rsidR="005F1BBF" w:rsidRDefault="00000000" w:rsidP="00BA0BE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78BAA5D4" w14:textId="77777777" w:rsidR="005F1BBF" w:rsidRDefault="00000000" w:rsidP="00BA0BE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2B78A7AF" w14:textId="77777777" w:rsidR="005F1BBF" w:rsidRDefault="00000000" w:rsidP="00BA0BE1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4EC5AD2E" w14:textId="77777777" w:rsidR="005F1BBF" w:rsidRDefault="00000000" w:rsidP="00BA0BE1">
            <w:pPr>
              <w:pStyle w:val="TableParagraph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 w:rsidR="005F1BBF" w14:paraId="14D625CA" w14:textId="77777777">
        <w:trPr>
          <w:trHeight w:val="257"/>
        </w:trPr>
        <w:tc>
          <w:tcPr>
            <w:tcW w:w="773" w:type="dxa"/>
          </w:tcPr>
          <w:p w14:paraId="3C7E2D40" w14:textId="77777777" w:rsidR="005F1BBF" w:rsidRDefault="00000000" w:rsidP="00BA0BE1"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 w14:paraId="4F9AB509" w14:textId="77777777" w:rsidR="005F1BBF" w:rsidRDefault="00000000" w:rsidP="00BA0BE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 w14:paraId="7D1FEA5D" w14:textId="77777777" w:rsidR="005F1BBF" w:rsidRDefault="00000000" w:rsidP="00BA0BE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 w14:paraId="4C6EF8A8" w14:textId="77777777" w:rsidR="005F1BBF" w:rsidRDefault="00000000" w:rsidP="00BA0BE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 w14:paraId="58461D12" w14:textId="77777777" w:rsidR="005F1BBF" w:rsidRDefault="00000000" w:rsidP="00BA0BE1">
            <w:pPr>
              <w:pStyle w:val="TableParagraph"/>
              <w:spacing w:line="210" w:lineRule="exact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 w14:paraId="76747F96" w14:textId="77777777" w:rsidR="005F1BBF" w:rsidRDefault="005F1BBF" w:rsidP="00BA0BE1">
      <w:pPr>
        <w:pStyle w:val="BodyText"/>
      </w:pPr>
    </w:p>
    <w:p w14:paraId="6E4F8916" w14:textId="77777777" w:rsidR="005F1BBF" w:rsidRDefault="005F1BBF" w:rsidP="00BA0BE1">
      <w:pPr>
        <w:pStyle w:val="BodyText"/>
      </w:pPr>
    </w:p>
    <w:p w14:paraId="7C4B0AE6" w14:textId="77777777" w:rsidR="005F1BBF" w:rsidRDefault="005F1BBF" w:rsidP="00BA0BE1">
      <w:pPr>
        <w:pStyle w:val="BodyText"/>
      </w:pPr>
    </w:p>
    <w:p w14:paraId="65EE07C6" w14:textId="77777777" w:rsidR="005F1BBF" w:rsidRDefault="005F1BBF" w:rsidP="00BA0BE1">
      <w:pPr>
        <w:pStyle w:val="BodyText"/>
      </w:pPr>
    </w:p>
    <w:p w14:paraId="77AD1842" w14:textId="77777777" w:rsidR="005F1BBF" w:rsidRDefault="005F1BBF" w:rsidP="00BA0BE1">
      <w:pPr>
        <w:pStyle w:val="BodyText"/>
      </w:pPr>
    </w:p>
    <w:p w14:paraId="46889A4E" w14:textId="77777777" w:rsidR="005F1BBF" w:rsidRDefault="005F1BBF" w:rsidP="00BA0BE1">
      <w:pPr>
        <w:pStyle w:val="BodyText"/>
      </w:pPr>
    </w:p>
    <w:p w14:paraId="019485C5" w14:textId="77777777" w:rsidR="005F1BBF" w:rsidRDefault="00000000" w:rsidP="00BA0BE1">
      <w:pPr>
        <w:pStyle w:val="BodyText"/>
        <w:spacing w:before="143"/>
      </w:pPr>
      <w:r>
        <w:rPr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1AD7F16E" wp14:editId="6955CE91">
                <wp:simplePos x="0" y="0"/>
                <wp:positionH relativeFrom="page">
                  <wp:posOffset>503999</wp:posOffset>
                </wp:positionH>
                <wp:positionV relativeFrom="paragraph">
                  <wp:posOffset>252076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91E054" id="Graphic 7" o:spid="_x0000_s1026" style="position:absolute;margin-left:39.7pt;margin-top:19.85pt;width:146.85pt;height: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64995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" path="m1864486,3340l,3340,,,1864486,r,3340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9DC8B77" w14:textId="7A2C1993" w:rsidR="005F1BBF" w:rsidRDefault="00000000" w:rsidP="00BA0BE1">
      <w:pPr>
        <w:pStyle w:val="ListParagraph"/>
        <w:numPr>
          <w:ilvl w:val="0"/>
          <w:numId w:val="2"/>
        </w:numPr>
        <w:tabs>
          <w:tab w:val="left" w:pos="383"/>
          <w:tab w:val="left" w:pos="385"/>
        </w:tabs>
        <w:spacing w:before="133" w:line="264" w:lineRule="auto"/>
        <w:rPr>
          <w:sz w:val="18"/>
        </w:rPr>
      </w:pPr>
      <w:bookmarkStart w:id="3" w:name="_bookmark2"/>
      <w:bookmarkEnd w:id="3"/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 xml:space="preserve"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 xml:space="preserve"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 xml:space="preserve"> </w:t>
      </w:r>
      <w:r>
        <w:rPr>
          <w:position w:val="1"/>
          <w:sz w:val="18"/>
        </w:rPr>
        <w:t xml:space="preserve">website </w:t>
      </w:r>
      <w:bookmarkStart w:id="4" w:name="_bookmark3"/>
      <w:bookmarkEnd w:id="4"/>
      <w:r>
        <w:rPr>
          <w:sz w:val="18"/>
        </w:rPr>
        <w:t>(</w:t>
      </w:r>
      <w:hyperlink r:id="rId9">
        <w:r>
          <w:rPr>
            <w:color w:val="0000FF"/>
            <w:sz w:val="18"/>
            <w:u w:val="single" w:color="0000FF"/>
          </w:rPr>
          <w:t xml:space="preserve">Disclaimers in </w:t>
        </w:r>
        <w:r w:rsidR="00BA0BE1">
          <w:rPr>
            <w:color w:val="0000FF"/>
            <w:sz w:val="18"/>
            <w:u w:val="single" w:color="0000FF"/>
          </w:rPr>
          <w:t>24 languages</w:t>
        </w:r>
      </w:hyperlink>
      <w:r>
        <w:rPr>
          <w:sz w:val="18"/>
        </w:rPr>
        <w:t xml:space="preserve">) or in </w:t>
      </w:r>
      <w:hyperlink r:id="rId10">
        <w:r>
          <w:rPr>
            <w:color w:val="0000FF"/>
            <w:sz w:val="18"/>
            <w:u w:val="single" w:color="0000FF"/>
          </w:rPr>
          <w:t>A quick reference guide</w:t>
        </w:r>
      </w:hyperlink>
      <w:r w:rsidRPr="00BA0BE1">
        <w:rPr>
          <w:color w:val="0000FF"/>
          <w:sz w:val="18"/>
          <w:u w:val="single"/>
        </w:rPr>
        <w:t xml:space="preserve"> </w:t>
      </w:r>
      <w:r>
        <w:rPr>
          <w:sz w:val="18"/>
        </w:rPr>
        <w:t>(English only).</w:t>
      </w:r>
    </w:p>
    <w:p w14:paraId="5CDF3736" w14:textId="20EDDD93" w:rsidR="005F1BBF" w:rsidRDefault="00000000" w:rsidP="00BA0BE1">
      <w:pPr>
        <w:pStyle w:val="ListParagraph"/>
        <w:numPr>
          <w:ilvl w:val="0"/>
          <w:numId w:val="2"/>
        </w:numPr>
        <w:tabs>
          <w:tab w:val="left" w:pos="383"/>
          <w:tab w:val="left" w:pos="385"/>
        </w:tabs>
        <w:spacing w:before="46" w:line="266" w:lineRule="auto"/>
        <w:rPr>
          <w:sz w:val="18"/>
        </w:rPr>
      </w:pPr>
      <w:r>
        <w:rPr>
          <w:position w:val="1"/>
          <w:sz w:val="18"/>
        </w:rPr>
        <w:t>Although this is not recommended, if there is</w:t>
      </w:r>
      <w:r w:rsidR="00BA0BE1">
        <w:rPr>
          <w:position w:val="1"/>
          <w:sz w:val="18"/>
        </w:rPr>
        <w:t xml:space="preserve"> a reason</w:t>
      </w:r>
      <w:r>
        <w:rPr>
          <w:position w:val="1"/>
          <w:sz w:val="18"/>
        </w:rPr>
        <w:t xml:space="preserve">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 xml:space="preserve"> </w:t>
      </w:r>
      <w:r>
        <w:rPr>
          <w:sz w:val="18"/>
        </w:rPr>
        <w:t>not</w:t>
      </w:r>
      <w:r>
        <w:rPr>
          <w:spacing w:val="-2"/>
          <w:sz w:val="18"/>
        </w:rPr>
        <w:t xml:space="preserve"> </w:t>
      </w:r>
      <w:r>
        <w:rPr>
          <w:sz w:val="18"/>
        </w:rPr>
        <w:t>to</w:t>
      </w:r>
      <w:r>
        <w:rPr>
          <w:spacing w:val="-2"/>
          <w:sz w:val="18"/>
        </w:rPr>
        <w:t xml:space="preserve"> </w:t>
      </w:r>
      <w:r>
        <w:rPr>
          <w:sz w:val="18"/>
        </w:rPr>
        <w:t>use</w:t>
      </w:r>
      <w:r>
        <w:rPr>
          <w:spacing w:val="-2"/>
          <w:sz w:val="18"/>
        </w:rPr>
        <w:t xml:space="preserve"> </w:t>
      </w:r>
      <w:r>
        <w:rPr>
          <w:sz w:val="18"/>
        </w:rPr>
        <w:t>Creative</w:t>
      </w:r>
      <w:r>
        <w:rPr>
          <w:spacing w:val="-2"/>
          <w:sz w:val="18"/>
        </w:rPr>
        <w:t xml:space="preserve"> </w:t>
      </w:r>
      <w:r>
        <w:rPr>
          <w:sz w:val="18"/>
        </w:rPr>
        <w:t>Commons,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2"/>
          <w:sz w:val="18"/>
        </w:rPr>
        <w:t xml:space="preserve"> </w:t>
      </w:r>
      <w:r>
        <w:rPr>
          <w:sz w:val="18"/>
        </w:rPr>
        <w:t>following</w:t>
      </w:r>
      <w:r>
        <w:rPr>
          <w:spacing w:val="-2"/>
          <w:sz w:val="18"/>
        </w:rPr>
        <w:t xml:space="preserve"> </w:t>
      </w:r>
      <w:r>
        <w:rPr>
          <w:sz w:val="18"/>
        </w:rPr>
        <w:t>notice</w:t>
      </w:r>
      <w:r>
        <w:rPr>
          <w:spacing w:val="-2"/>
          <w:sz w:val="18"/>
        </w:rPr>
        <w:t xml:space="preserve"> </w:t>
      </w:r>
      <w:r>
        <w:rPr>
          <w:sz w:val="18"/>
        </w:rPr>
        <w:t>may</w:t>
      </w:r>
      <w:r>
        <w:rPr>
          <w:spacing w:val="-2"/>
          <w:sz w:val="18"/>
        </w:rPr>
        <w:t xml:space="preserve"> </w:t>
      </w:r>
      <w:r>
        <w:rPr>
          <w:sz w:val="18"/>
        </w:rPr>
        <w:t>be</w:t>
      </w:r>
      <w:r>
        <w:rPr>
          <w:spacing w:val="-2"/>
          <w:sz w:val="18"/>
        </w:rPr>
        <w:t xml:space="preserve"> </w:t>
      </w:r>
      <w:r>
        <w:rPr>
          <w:sz w:val="18"/>
        </w:rPr>
        <w:t>used</w:t>
      </w:r>
      <w:r>
        <w:rPr>
          <w:spacing w:val="-2"/>
          <w:sz w:val="18"/>
        </w:rPr>
        <w:t xml:space="preserve"> </w:t>
      </w:r>
      <w:r>
        <w:rPr>
          <w:sz w:val="18"/>
        </w:rPr>
        <w:t>(replace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2"/>
          <w:sz w:val="18"/>
        </w:rPr>
        <w:t xml:space="preserve"> </w:t>
      </w:r>
      <w:r w:rsidR="00BA0BE1">
        <w:rPr>
          <w:sz w:val="18"/>
        </w:rPr>
        <w:t>CC BY</w:t>
      </w:r>
      <w:r>
        <w:rPr>
          <w:spacing w:val="-2"/>
          <w:sz w:val="18"/>
        </w:rPr>
        <w:t xml:space="preserve"> </w:t>
      </w:r>
      <w:r>
        <w:rPr>
          <w:sz w:val="18"/>
        </w:rPr>
        <w:t>logo</w:t>
      </w:r>
      <w:r>
        <w:rPr>
          <w:spacing w:val="-2"/>
          <w:sz w:val="18"/>
        </w:rPr>
        <w:t xml:space="preserve"> </w:t>
      </w:r>
      <w:r>
        <w:rPr>
          <w:sz w:val="18"/>
        </w:rPr>
        <w:t>and</w:t>
      </w:r>
      <w:r>
        <w:rPr>
          <w:spacing w:val="-2"/>
          <w:sz w:val="18"/>
        </w:rPr>
        <w:t xml:space="preserve"> </w:t>
      </w:r>
      <w:r>
        <w:rPr>
          <w:sz w:val="18"/>
        </w:rPr>
        <w:t>the</w:t>
      </w:r>
      <w:r>
        <w:rPr>
          <w:spacing w:val="-2"/>
          <w:sz w:val="18"/>
        </w:rPr>
        <w:t xml:space="preserve"> </w:t>
      </w:r>
      <w:r>
        <w:rPr>
          <w:sz w:val="18"/>
        </w:rPr>
        <w:t>two</w:t>
      </w:r>
      <w:r>
        <w:rPr>
          <w:spacing w:val="-2"/>
          <w:sz w:val="18"/>
        </w:rPr>
        <w:t xml:space="preserve"> </w:t>
      </w:r>
      <w:r>
        <w:rPr>
          <w:sz w:val="18"/>
        </w:rPr>
        <w:t>paragraphs</w:t>
      </w:r>
      <w:r>
        <w:rPr>
          <w:spacing w:val="-2"/>
          <w:sz w:val="18"/>
        </w:rPr>
        <w:t xml:space="preserve"> </w:t>
      </w:r>
      <w:r>
        <w:rPr>
          <w:sz w:val="18"/>
        </w:rPr>
        <w:t>of</w:t>
      </w:r>
      <w:r>
        <w:rPr>
          <w:spacing w:val="-2"/>
          <w:sz w:val="18"/>
        </w:rPr>
        <w:t xml:space="preserve"> </w:t>
      </w:r>
      <w:r>
        <w:rPr>
          <w:sz w:val="18"/>
        </w:rPr>
        <w:t>the default notice):</w:t>
      </w:r>
    </w:p>
    <w:p w14:paraId="7A55F5E5" w14:textId="5F36F75E" w:rsidR="005F1BBF" w:rsidRDefault="00000000" w:rsidP="00BA0BE1">
      <w:pPr>
        <w:spacing w:before="60" w:line="271" w:lineRule="auto"/>
        <w:ind w:left="745"/>
        <w:rPr>
          <w:sz w:val="18"/>
        </w:rPr>
      </w:pPr>
      <w:r>
        <w:rPr>
          <w:sz w:val="18"/>
        </w:rPr>
        <w:t>Ponovna uporaba je dovoljena</w:t>
      </w:r>
      <w:r w:rsidR="00BA0BE1">
        <w:rPr>
          <w:sz w:val="18"/>
        </w:rPr>
        <w:t xml:space="preserve"> z </w:t>
      </w:r>
      <w:r>
        <w:rPr>
          <w:sz w:val="18"/>
        </w:rPr>
        <w:t>navedbo vira in če prvotni pomen ali sporočilo tega dokumenta nista izkrivljena. Evropska komisija ni odgovorna za posledice ponovne uporabe. Politiko ponovne uporabe dokumentov Evropske komisije</w:t>
      </w:r>
      <w:r>
        <w:rPr>
          <w:spacing w:val="-4"/>
          <w:sz w:val="18"/>
        </w:rPr>
        <w:t xml:space="preserve"> </w:t>
      </w:r>
      <w:r>
        <w:rPr>
          <w:sz w:val="18"/>
        </w:rPr>
        <w:t>ureja</w:t>
      </w:r>
      <w:r>
        <w:rPr>
          <w:spacing w:val="-4"/>
          <w:sz w:val="18"/>
        </w:rPr>
        <w:t xml:space="preserve"> </w:t>
      </w:r>
      <w:r>
        <w:rPr>
          <w:sz w:val="18"/>
        </w:rPr>
        <w:t>Sklep</w:t>
      </w:r>
      <w:r>
        <w:rPr>
          <w:spacing w:val="-4"/>
          <w:sz w:val="18"/>
        </w:rPr>
        <w:t xml:space="preserve"> </w:t>
      </w:r>
      <w:r>
        <w:rPr>
          <w:sz w:val="18"/>
        </w:rPr>
        <w:t>Komisije</w:t>
      </w:r>
      <w:r>
        <w:rPr>
          <w:spacing w:val="-4"/>
          <w:sz w:val="18"/>
        </w:rPr>
        <w:t xml:space="preserve"> </w:t>
      </w:r>
      <w:r>
        <w:rPr>
          <w:sz w:val="18"/>
        </w:rPr>
        <w:t>2011/833/EU</w:t>
      </w:r>
      <w:r w:rsidR="00BA0BE1">
        <w:rPr>
          <w:spacing w:val="-4"/>
          <w:sz w:val="18"/>
        </w:rPr>
        <w:t xml:space="preserve"> z </w:t>
      </w:r>
      <w:r>
        <w:rPr>
          <w:sz w:val="18"/>
        </w:rPr>
        <w:t>dne</w:t>
      </w:r>
      <w:r w:rsidR="00BA0BE1">
        <w:rPr>
          <w:spacing w:val="-4"/>
          <w:sz w:val="18"/>
        </w:rPr>
        <w:t xml:space="preserve"> 12. </w:t>
      </w:r>
      <w:r>
        <w:rPr>
          <w:sz w:val="18"/>
        </w:rPr>
        <w:t>decembra</w:t>
      </w:r>
      <w:r>
        <w:rPr>
          <w:spacing w:val="-4"/>
          <w:sz w:val="18"/>
        </w:rPr>
        <w:t xml:space="preserve"> </w:t>
      </w:r>
      <w:r>
        <w:rPr>
          <w:sz w:val="18"/>
        </w:rPr>
        <w:t>2011</w:t>
      </w:r>
      <w:r w:rsidR="00BA0BE1">
        <w:rPr>
          <w:spacing w:val="-4"/>
          <w:sz w:val="18"/>
        </w:rPr>
        <w:t xml:space="preserve"> o </w:t>
      </w:r>
      <w:r>
        <w:rPr>
          <w:sz w:val="18"/>
        </w:rPr>
        <w:t>ponovni</w:t>
      </w:r>
      <w:r>
        <w:rPr>
          <w:spacing w:val="-4"/>
          <w:sz w:val="18"/>
        </w:rPr>
        <w:t xml:space="preserve"> </w:t>
      </w:r>
      <w:r>
        <w:rPr>
          <w:sz w:val="18"/>
        </w:rPr>
        <w:t>uporabi</w:t>
      </w:r>
      <w:r>
        <w:rPr>
          <w:spacing w:val="-4"/>
          <w:sz w:val="18"/>
        </w:rPr>
        <w:t xml:space="preserve"> </w:t>
      </w:r>
      <w:r>
        <w:rPr>
          <w:sz w:val="18"/>
        </w:rPr>
        <w:t>dokumentov</w:t>
      </w:r>
      <w:r>
        <w:rPr>
          <w:spacing w:val="-4"/>
          <w:sz w:val="18"/>
        </w:rPr>
        <w:t xml:space="preserve"> </w:t>
      </w:r>
      <w:r>
        <w:rPr>
          <w:sz w:val="18"/>
        </w:rPr>
        <w:t>Komisije</w:t>
      </w:r>
      <w:r>
        <w:rPr>
          <w:spacing w:val="-4"/>
          <w:sz w:val="18"/>
        </w:rPr>
        <w:t xml:space="preserve"> </w:t>
      </w:r>
      <w:r>
        <w:rPr>
          <w:sz w:val="18"/>
        </w:rPr>
        <w:t>(</w:t>
      </w:r>
      <w:r w:rsidR="00BA0BE1">
        <w:rPr>
          <w:sz w:val="18"/>
        </w:rPr>
        <w:t>UL L 330</w:t>
      </w:r>
      <w:r>
        <w:rPr>
          <w:sz w:val="18"/>
        </w:rPr>
        <w:t>, 14.12.2011,</w:t>
      </w:r>
      <w:r w:rsidR="00BA0BE1">
        <w:rPr>
          <w:sz w:val="18"/>
        </w:rPr>
        <w:t xml:space="preserve"> str. </w:t>
      </w:r>
      <w:r>
        <w:rPr>
          <w:sz w:val="18"/>
        </w:rPr>
        <w:t xml:space="preserve">39, </w:t>
      </w:r>
      <w:r w:rsidR="00BA0BE1">
        <w:rPr>
          <w:sz w:val="18"/>
        </w:rPr>
        <w:t>ELI: </w:t>
      </w:r>
      <w:hyperlink r:id="rId11">
        <w:r>
          <w:rPr>
            <w:color w:val="0000FF"/>
            <w:sz w:val="18"/>
            <w:u w:val="single" w:color="0000FF"/>
          </w:rPr>
          <w:t>http://data.europa.eu/eli/dec/2011/833/o</w:t>
        </w:r>
        <w:r w:rsidRPr="00BA0BE1">
          <w:rPr>
            <w:color w:val="0000FF"/>
            <w:sz w:val="18"/>
            <w:u w:val="single"/>
          </w:rPr>
          <w:t>j</w:t>
        </w:r>
      </w:hyperlink>
      <w:r>
        <w:rPr>
          <w:sz w:val="18"/>
        </w:rPr>
        <w:t>).</w:t>
      </w:r>
    </w:p>
    <w:p w14:paraId="4EC745E1" w14:textId="77777777" w:rsidR="005F1BBF" w:rsidRDefault="005F1BBF" w:rsidP="00BA0BE1">
      <w:pPr>
        <w:spacing w:line="271" w:lineRule="auto"/>
        <w:rPr>
          <w:sz w:val="18"/>
        </w:rPr>
        <w:sectPr w:rsidR="005F1BBF">
          <w:type w:val="continuous"/>
          <w:pgSz w:w="11910" w:h="16840"/>
          <w:pgMar w:top="360" w:right="708" w:bottom="280" w:left="708" w:header="720" w:footer="720" w:gutter="0"/>
          <w:cols w:space="720"/>
        </w:sectPr>
      </w:pPr>
    </w:p>
    <w:p w14:paraId="4DD0B3F6" w14:textId="77777777" w:rsidR="005F1BBF" w:rsidRDefault="00000000" w:rsidP="00BA0BE1">
      <w:pPr>
        <w:pStyle w:val="BodyText"/>
        <w:spacing w:before="73"/>
        <w:ind w:left="85"/>
      </w:pPr>
      <w:r>
        <w:rPr>
          <w:spacing w:val="-2"/>
        </w:rPr>
        <w:lastRenderedPageBreak/>
        <w:t>XX-XX-XX-XXX-XX-</w:t>
      </w:r>
      <w:r>
        <w:rPr>
          <w:spacing w:val="-10"/>
        </w:rPr>
        <w:t>X</w:t>
      </w:r>
    </w:p>
    <w:p w14:paraId="5A94BB6F" w14:textId="77777777" w:rsidR="005F1BBF" w:rsidRDefault="00000000" w:rsidP="00BA0BE1">
      <w:pPr>
        <w:pStyle w:val="BodyText"/>
        <w:spacing w:before="104"/>
        <w:ind w:left="85"/>
      </w:pPr>
      <w:r>
        <w:rPr>
          <w:spacing w:val="-2"/>
        </w:rPr>
        <w:t>ISBN</w:t>
      </w:r>
      <w:r>
        <w:rPr>
          <w:spacing w:val="20"/>
        </w:rPr>
        <w:t xml:space="preserve"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 w14:paraId="16E76DB7" w14:textId="77777777" w:rsidR="005F1BBF" w:rsidRDefault="005F1BBF" w:rsidP="00BA0BE1">
      <w:pPr>
        <w:pStyle w:val="BodyText"/>
        <w:sectPr w:rsidR="005F1BBF">
          <w:pgSz w:w="11910" w:h="16840"/>
          <w:pgMar w:top="360" w:right="708" w:bottom="280" w:left="708" w:header="720" w:footer="720" w:gutter="0"/>
          <w:cols w:space="720"/>
        </w:sectPr>
      </w:pPr>
    </w:p>
    <w:p w14:paraId="4768B788" w14:textId="7AA055F8" w:rsidR="005F1BBF" w:rsidRDefault="00000000" w:rsidP="00BA0BE1">
      <w:pPr>
        <w:pStyle w:val="Heading1"/>
        <w:spacing w:before="80"/>
      </w:pPr>
      <w:r>
        <w:lastRenderedPageBreak/>
        <w:t>Stik</w:t>
      </w:r>
      <w:r w:rsidR="00BA0BE1">
        <w:rPr>
          <w:spacing w:val="-3"/>
        </w:rPr>
        <w:t xml:space="preserve"> z </w:t>
      </w:r>
      <w:r>
        <w:rPr>
          <w:spacing w:val="-5"/>
        </w:rPr>
        <w:t>EU</w:t>
      </w:r>
    </w:p>
    <w:p w14:paraId="1755C323" w14:textId="77777777" w:rsidR="005F1BBF" w:rsidRDefault="00000000" w:rsidP="00BA0BE1">
      <w:pPr>
        <w:pStyle w:val="Heading2"/>
        <w:spacing w:before="154"/>
      </w:pPr>
      <w:r>
        <w:rPr>
          <w:spacing w:val="-2"/>
        </w:rPr>
        <w:t>Osebno</w:t>
      </w:r>
    </w:p>
    <w:p w14:paraId="502BCA50" w14:textId="77777777" w:rsidR="005F1BBF" w:rsidRDefault="00000000" w:rsidP="00BA0BE1">
      <w:pPr>
        <w:spacing w:before="167" w:line="280" w:lineRule="auto"/>
        <w:ind w:left="85"/>
      </w:pPr>
      <w:r>
        <w:t>Po</w:t>
      </w:r>
      <w:r>
        <w:rPr>
          <w:spacing w:val="-3"/>
        </w:rPr>
        <w:t xml:space="preserve"> </w:t>
      </w:r>
      <w:r>
        <w:t>vsej</w:t>
      </w:r>
      <w:r>
        <w:rPr>
          <w:spacing w:val="-3"/>
        </w:rPr>
        <w:t xml:space="preserve"> </w:t>
      </w:r>
      <w:r>
        <w:t>Evropski</w:t>
      </w:r>
      <w:r>
        <w:rPr>
          <w:spacing w:val="-3"/>
        </w:rPr>
        <w:t xml:space="preserve"> </w:t>
      </w:r>
      <w:r>
        <w:t>uniji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stotine</w:t>
      </w:r>
      <w:r>
        <w:rPr>
          <w:spacing w:val="-3"/>
        </w:rPr>
        <w:t xml:space="preserve"> </w:t>
      </w:r>
      <w:r>
        <w:t>točk</w:t>
      </w:r>
      <w:r>
        <w:rPr>
          <w:spacing w:val="-3"/>
        </w:rPr>
        <w:t xml:space="preserve"> </w:t>
      </w:r>
      <w:r>
        <w:t>Europe</w:t>
      </w:r>
      <w:r>
        <w:rPr>
          <w:spacing w:val="-3"/>
        </w:rPr>
        <w:t xml:space="preserve"> </w:t>
      </w:r>
      <w:r>
        <w:t>Direct.</w:t>
      </w:r>
      <w:r>
        <w:rPr>
          <w:spacing w:val="-3"/>
        </w:rPr>
        <w:t xml:space="preserve"> </w:t>
      </w:r>
      <w:r>
        <w:t>Naslov</w:t>
      </w:r>
      <w:r>
        <w:rPr>
          <w:spacing w:val="-3"/>
        </w:rPr>
        <w:t xml:space="preserve"> </w:t>
      </w:r>
      <w:r>
        <w:t>najbližje</w:t>
      </w:r>
      <w:r>
        <w:rPr>
          <w:spacing w:val="-3"/>
        </w:rPr>
        <w:t xml:space="preserve"> </w:t>
      </w:r>
      <w:r>
        <w:t>lahko</w:t>
      </w:r>
      <w:r>
        <w:rPr>
          <w:spacing w:val="-3"/>
        </w:rPr>
        <w:t xml:space="preserve"> </w:t>
      </w:r>
      <w:r>
        <w:t>najdete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 xml:space="preserve">spletu </w:t>
      </w:r>
      <w:r>
        <w:rPr>
          <w:spacing w:val="-2"/>
        </w:rPr>
        <w:t>(</w:t>
      </w:r>
      <w:hyperlink r:id="rId12">
        <w:r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13">
        <w:r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14">
        <w:r>
          <w:rPr>
            <w:color w:val="0000FF"/>
            <w:spacing w:val="-2"/>
            <w:u w:val="single" w:color="0000FF"/>
          </w:rPr>
          <w:t>eu/meet-us_sl</w:t>
        </w:r>
      </w:hyperlink>
      <w:r>
        <w:rPr>
          <w:spacing w:val="-2"/>
        </w:rPr>
        <w:t>).</w:t>
      </w:r>
    </w:p>
    <w:p w14:paraId="3AFD4C89" w14:textId="77777777" w:rsidR="005F1BBF" w:rsidRDefault="00000000" w:rsidP="00BA0BE1">
      <w:pPr>
        <w:pStyle w:val="Heading2"/>
        <w:spacing w:before="102"/>
      </w:pPr>
      <w:r>
        <w:t>Po</w:t>
      </w:r>
      <w:r>
        <w:rPr>
          <w:spacing w:val="-5"/>
        </w:rPr>
        <w:t xml:space="preserve"> </w:t>
      </w:r>
      <w:r>
        <w:t>telefonu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rPr>
          <w:spacing w:val="-2"/>
        </w:rPr>
        <w:t>pisno</w:t>
      </w:r>
    </w:p>
    <w:p w14:paraId="226DE5B5" w14:textId="75773E9A" w:rsidR="005F1BBF" w:rsidRDefault="00000000" w:rsidP="00BA0BE1">
      <w:pPr>
        <w:spacing w:before="167"/>
        <w:ind w:left="85"/>
      </w:pPr>
      <w:r>
        <w:t>Europe</w:t>
      </w:r>
      <w:r>
        <w:rPr>
          <w:spacing w:val="-7"/>
        </w:rPr>
        <w:t xml:space="preserve"> </w:t>
      </w:r>
      <w:r>
        <w:t>Direct</w:t>
      </w:r>
      <w:r>
        <w:rPr>
          <w:spacing w:val="-5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služba,</w:t>
      </w:r>
      <w:r>
        <w:rPr>
          <w:spacing w:val="-5"/>
        </w:rPr>
        <w:t xml:space="preserve"> </w:t>
      </w:r>
      <w:r>
        <w:t>ki</w:t>
      </w:r>
      <w:r>
        <w:rPr>
          <w:spacing w:val="-5"/>
        </w:rPr>
        <w:t xml:space="preserve"> </w:t>
      </w:r>
      <w:r>
        <w:t>odgovarja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vaša</w:t>
      </w:r>
      <w:r>
        <w:rPr>
          <w:spacing w:val="-5"/>
        </w:rPr>
        <w:t xml:space="preserve"> </w:t>
      </w:r>
      <w:r>
        <w:t>vprašanja</w:t>
      </w:r>
      <w:r w:rsidR="00BA0BE1">
        <w:rPr>
          <w:spacing w:val="-5"/>
        </w:rPr>
        <w:t xml:space="preserve"> o </w:t>
      </w:r>
      <w:r>
        <w:t>Evropski</w:t>
      </w:r>
      <w:r>
        <w:rPr>
          <w:spacing w:val="-5"/>
        </w:rPr>
        <w:t xml:space="preserve"> </w:t>
      </w:r>
      <w:r>
        <w:t>uniji.</w:t>
      </w:r>
      <w:r>
        <w:rPr>
          <w:spacing w:val="-5"/>
        </w:rPr>
        <w:t xml:space="preserve"> </w:t>
      </w:r>
      <w:r>
        <w:t>Nanjo</w:t>
      </w:r>
      <w:r>
        <w:rPr>
          <w:spacing w:val="-5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rPr>
          <w:spacing w:val="-2"/>
        </w:rPr>
        <w:t>obrnete:</w:t>
      </w:r>
    </w:p>
    <w:p w14:paraId="6D122499" w14:textId="0E762DB7" w:rsidR="005F1BBF" w:rsidRDefault="00000000" w:rsidP="00BA0BE1">
      <w:pPr>
        <w:pStyle w:val="ListParagraph"/>
        <w:numPr>
          <w:ilvl w:val="0"/>
          <w:numId w:val="1"/>
        </w:numPr>
        <w:tabs>
          <w:tab w:val="left" w:pos="475"/>
        </w:tabs>
        <w:spacing w:before="166" w:line="290" w:lineRule="auto"/>
      </w:pPr>
      <w:r>
        <w:t>s</w:t>
      </w:r>
      <w:r>
        <w:rPr>
          <w:spacing w:val="-4"/>
        </w:rPr>
        <w:t xml:space="preserve"> </w:t>
      </w:r>
      <w:r>
        <w:t>klicem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brezplačno</w:t>
      </w:r>
      <w:r>
        <w:rPr>
          <w:spacing w:val="-4"/>
        </w:rPr>
        <w:t xml:space="preserve"> </w:t>
      </w:r>
      <w:r>
        <w:t>telefonsko</w:t>
      </w:r>
      <w:r>
        <w:rPr>
          <w:spacing w:val="-4"/>
        </w:rPr>
        <w:t xml:space="preserve"> </w:t>
      </w:r>
      <w:r>
        <w:t>številko:</w:t>
      </w:r>
      <w:r>
        <w:rPr>
          <w:spacing w:val="-4"/>
        </w:rPr>
        <w:t xml:space="preserve"> </w:t>
      </w:r>
      <w:r w:rsidR="00BA0BE1">
        <w:t>00 800 6 7 8 9 10 11</w:t>
      </w:r>
      <w:r>
        <w:rPr>
          <w:spacing w:val="-4"/>
        </w:rPr>
        <w:t xml:space="preserve"> </w:t>
      </w:r>
      <w:r>
        <w:t>(nekateri</w:t>
      </w:r>
      <w:r>
        <w:rPr>
          <w:spacing w:val="-4"/>
        </w:rPr>
        <w:t xml:space="preserve"> </w:t>
      </w:r>
      <w:r>
        <w:t>ponudniki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 xml:space="preserve">klic </w:t>
      </w:r>
      <w:r>
        <w:rPr>
          <w:spacing w:val="-2"/>
        </w:rPr>
        <w:t>zaračunajo),</w:t>
      </w:r>
    </w:p>
    <w:p w14:paraId="2BF11F1E" w14:textId="37D19C7E" w:rsidR="005F1BBF" w:rsidRDefault="00000000" w:rsidP="00BA0BE1">
      <w:pPr>
        <w:pStyle w:val="ListParagraph"/>
        <w:numPr>
          <w:ilvl w:val="0"/>
          <w:numId w:val="1"/>
        </w:numPr>
        <w:tabs>
          <w:tab w:val="left" w:pos="474"/>
        </w:tabs>
        <w:spacing w:before="42"/>
        <w:ind w:left="474" w:hanging="399"/>
      </w:pPr>
      <w:r>
        <w:t>s</w:t>
      </w:r>
      <w:r>
        <w:rPr>
          <w:spacing w:val="-5"/>
        </w:rPr>
        <w:t xml:space="preserve"> </w:t>
      </w:r>
      <w:r>
        <w:t>klicem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navadno</w:t>
      </w:r>
      <w:r>
        <w:rPr>
          <w:spacing w:val="-4"/>
        </w:rPr>
        <w:t xml:space="preserve"> </w:t>
      </w:r>
      <w:r>
        <w:t>telefonsko</w:t>
      </w:r>
      <w:r>
        <w:rPr>
          <w:spacing w:val="-5"/>
        </w:rPr>
        <w:t xml:space="preserve"> </w:t>
      </w:r>
      <w:r>
        <w:t>številko:</w:t>
      </w:r>
      <w:r>
        <w:rPr>
          <w:spacing w:val="-5"/>
        </w:rPr>
        <w:t xml:space="preserve"> </w:t>
      </w:r>
      <w:r w:rsidR="00BA0BE1">
        <w:t>+32 22999696</w:t>
      </w:r>
      <w:r>
        <w:rPr>
          <w:spacing w:val="-2"/>
        </w:rPr>
        <w:t>,</w:t>
      </w:r>
      <w:r w:rsidR="00BA0BE1">
        <w:t xml:space="preserve"> z </w:t>
      </w:r>
      <w:r>
        <w:rPr>
          <w:spacing w:val="-2"/>
        </w:rPr>
        <w:t>uporabo</w:t>
      </w:r>
      <w:r>
        <w:rPr>
          <w:spacing w:val="20"/>
        </w:rPr>
        <w:t xml:space="preserve"> </w:t>
      </w:r>
      <w:r>
        <w:rPr>
          <w:spacing w:val="-2"/>
        </w:rPr>
        <w:t>obrazca:</w:t>
      </w:r>
      <w:r>
        <w:rPr>
          <w:spacing w:val="22"/>
        </w:rPr>
        <w:t xml:space="preserve"> </w:t>
      </w:r>
      <w:hyperlink r:id="rId15">
        <w:r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16">
        <w:r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17">
        <w:r>
          <w:rPr>
            <w:color w:val="0000FF"/>
            <w:spacing w:val="-2"/>
            <w:u w:val="single" w:color="0000FF"/>
          </w:rPr>
          <w:t>eu/write-us_sl</w:t>
        </w:r>
      </w:hyperlink>
      <w:r>
        <w:rPr>
          <w:spacing w:val="-2"/>
        </w:rPr>
        <w:t>.</w:t>
      </w:r>
    </w:p>
    <w:p w14:paraId="5C43802A" w14:textId="77777777" w:rsidR="005F1BBF" w:rsidRDefault="005F1BBF" w:rsidP="00BA0BE1">
      <w:pPr>
        <w:pStyle w:val="BodyText"/>
        <w:spacing w:before="182"/>
        <w:rPr>
          <w:sz w:val="22"/>
        </w:rPr>
      </w:pPr>
    </w:p>
    <w:p w14:paraId="2498A2ED" w14:textId="56FE9BF6" w:rsidR="005F1BBF" w:rsidRDefault="00000000" w:rsidP="00BA0BE1">
      <w:pPr>
        <w:pStyle w:val="Heading1"/>
      </w:pPr>
      <w:r>
        <w:t>Iskanje</w:t>
      </w:r>
      <w:r>
        <w:rPr>
          <w:spacing w:val="-6"/>
        </w:rPr>
        <w:t xml:space="preserve"> </w:t>
      </w:r>
      <w:r>
        <w:t>informacij</w:t>
      </w:r>
      <w:r w:rsidR="00BA0BE1">
        <w:rPr>
          <w:spacing w:val="-6"/>
        </w:rPr>
        <w:t xml:space="preserve"> o </w:t>
      </w:r>
      <w:r>
        <w:rPr>
          <w:spacing w:val="-5"/>
        </w:rPr>
        <w:t>EU</w:t>
      </w:r>
    </w:p>
    <w:p w14:paraId="0EAF2582" w14:textId="77777777" w:rsidR="005F1BBF" w:rsidRDefault="00000000" w:rsidP="00BA0BE1">
      <w:pPr>
        <w:pStyle w:val="Heading2"/>
        <w:spacing w:before="155"/>
      </w:pPr>
      <w:r>
        <w:t>Na</w:t>
      </w:r>
      <w:r>
        <w:rPr>
          <w:spacing w:val="-2"/>
        </w:rPr>
        <w:t xml:space="preserve"> spletu</w:t>
      </w:r>
    </w:p>
    <w:p w14:paraId="703EA3AC" w14:textId="32107FC7" w:rsidR="005F1BBF" w:rsidRDefault="00000000" w:rsidP="00BA0BE1">
      <w:pPr>
        <w:spacing w:before="166" w:line="290" w:lineRule="auto"/>
        <w:ind w:left="85"/>
      </w:pPr>
      <w:r>
        <w:t>Informacije</w:t>
      </w:r>
      <w:r w:rsidR="00BA0BE1">
        <w:rPr>
          <w:spacing w:val="-3"/>
        </w:rPr>
        <w:t xml:space="preserve"> o </w:t>
      </w:r>
      <w:r>
        <w:t>Evropski</w:t>
      </w:r>
      <w:r>
        <w:rPr>
          <w:spacing w:val="-3"/>
        </w:rPr>
        <w:t xml:space="preserve"> </w:t>
      </w:r>
      <w:r>
        <w:t>uniji</w:t>
      </w:r>
      <w:r w:rsidR="00BA0BE1">
        <w:rPr>
          <w:spacing w:val="-3"/>
        </w:rPr>
        <w:t xml:space="preserve"> v </w:t>
      </w:r>
      <w:r>
        <w:t>vseh</w:t>
      </w:r>
      <w:r>
        <w:rPr>
          <w:spacing w:val="-3"/>
        </w:rPr>
        <w:t xml:space="preserve"> </w:t>
      </w:r>
      <w:r>
        <w:t>uradnih</w:t>
      </w:r>
      <w:r>
        <w:rPr>
          <w:spacing w:val="-3"/>
        </w:rPr>
        <w:t xml:space="preserve"> </w:t>
      </w:r>
      <w:r>
        <w:t>jezikih</w:t>
      </w:r>
      <w:r>
        <w:rPr>
          <w:spacing w:val="-3"/>
        </w:rPr>
        <w:t xml:space="preserve"> </w:t>
      </w:r>
      <w:r>
        <w:t>EU</w:t>
      </w:r>
      <w:r>
        <w:rPr>
          <w:spacing w:val="-3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voljo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spletišču</w:t>
      </w:r>
      <w:r>
        <w:rPr>
          <w:spacing w:val="-3"/>
        </w:rPr>
        <w:t xml:space="preserve"> </w:t>
      </w:r>
      <w:r>
        <w:t xml:space="preserve">Europa </w:t>
      </w:r>
      <w:r>
        <w:rPr>
          <w:spacing w:val="-2"/>
        </w:rPr>
        <w:t>(</w:t>
      </w:r>
      <w:hyperlink r:id="rId18">
        <w:r>
          <w:rPr>
            <w:color w:val="0000FF"/>
            <w:spacing w:val="-2"/>
            <w:u w:val="single" w:color="0000FF"/>
          </w:rPr>
          <w:t>european-union.europa.eu</w:t>
        </w:r>
      </w:hyperlink>
      <w:r>
        <w:rPr>
          <w:spacing w:val="-2"/>
        </w:rPr>
        <w:t>).</w:t>
      </w:r>
    </w:p>
    <w:p w14:paraId="2E19E736" w14:textId="77777777" w:rsidR="005F1BBF" w:rsidRDefault="00000000" w:rsidP="00BA0BE1">
      <w:pPr>
        <w:pStyle w:val="Heading2"/>
      </w:pPr>
      <w:r>
        <w:t>Publikacije</w:t>
      </w:r>
      <w:r>
        <w:rPr>
          <w:spacing w:val="-11"/>
        </w:rPr>
        <w:t xml:space="preserve"> </w:t>
      </w:r>
      <w:r>
        <w:rPr>
          <w:spacing w:val="-5"/>
        </w:rPr>
        <w:t>EU</w:t>
      </w:r>
    </w:p>
    <w:p w14:paraId="32C7C17C" w14:textId="7B1100DA" w:rsidR="005F1BBF" w:rsidRDefault="00000000" w:rsidP="00BA0BE1">
      <w:pPr>
        <w:spacing w:before="167" w:line="285" w:lineRule="auto"/>
        <w:ind w:left="85"/>
      </w:pPr>
      <w:r>
        <w:t>Publikacije</w:t>
      </w:r>
      <w:r>
        <w:rPr>
          <w:spacing w:val="-4"/>
        </w:rPr>
        <w:t xml:space="preserve"> </w:t>
      </w:r>
      <w:r>
        <w:t>EU</w:t>
      </w:r>
      <w:r>
        <w:rPr>
          <w:spacing w:val="-4"/>
        </w:rPr>
        <w:t xml:space="preserve"> </w:t>
      </w:r>
      <w:r>
        <w:t>si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ogledate</w:t>
      </w:r>
      <w:r>
        <w:rPr>
          <w:spacing w:val="-4"/>
        </w:rPr>
        <w:t xml:space="preserve"> </w:t>
      </w:r>
      <w:r>
        <w:t>ali</w:t>
      </w:r>
      <w:r>
        <w:rPr>
          <w:spacing w:val="-4"/>
        </w:rPr>
        <w:t xml:space="preserve"> </w:t>
      </w:r>
      <w:r>
        <w:t>naročite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hyperlink r:id="rId19">
        <w:r>
          <w:rPr>
            <w:color w:val="0000FF"/>
            <w:u w:val="single" w:color="0000FF"/>
          </w:rPr>
          <w:t>op.europa.eu/sl/publications</w:t>
        </w:r>
      </w:hyperlink>
      <w:r w:rsidR="00BA0BE1">
        <w:t>. Za </w:t>
      </w:r>
      <w:r>
        <w:t>več</w:t>
      </w:r>
      <w:r>
        <w:rPr>
          <w:spacing w:val="-4"/>
        </w:rPr>
        <w:t xml:space="preserve"> </w:t>
      </w:r>
      <w:r>
        <w:t xml:space="preserve">izvodov brezplačnih publikacij se obrnite na Europe Direct ali najbližji dokumentacijski center </w:t>
      </w:r>
      <w:r>
        <w:rPr>
          <w:spacing w:val="-2"/>
        </w:rPr>
        <w:t>(</w:t>
      </w:r>
      <w:hyperlink r:id="rId20">
        <w:r>
          <w:rPr>
            <w:color w:val="0000FF"/>
            <w:spacing w:val="-2"/>
            <w:u w:val="single" w:color="0000FF"/>
          </w:rPr>
          <w:t>european-union.europa.eu/contact</w:t>
        </w:r>
      </w:hyperlink>
      <w:hyperlink r:id="rId21">
        <w:r>
          <w:rPr>
            <w:rFonts w:ascii="Palatino Linotype" w:hAnsi="Palatino Linotype"/>
            <w:color w:val="0000FF"/>
            <w:spacing w:val="-2"/>
            <w:u w:val="single" w:color="0000FF"/>
          </w:rPr>
          <w:t>‑</w:t>
        </w:r>
      </w:hyperlink>
      <w:hyperlink r:id="rId22">
        <w:r>
          <w:rPr>
            <w:color w:val="0000FF"/>
            <w:spacing w:val="-2"/>
            <w:u w:val="single" w:color="0000FF"/>
          </w:rPr>
          <w:t>eu/meet-us_sl</w:t>
        </w:r>
      </w:hyperlink>
      <w:r>
        <w:rPr>
          <w:spacing w:val="-2"/>
        </w:rPr>
        <w:t>).</w:t>
      </w:r>
    </w:p>
    <w:p w14:paraId="345674BC" w14:textId="77777777" w:rsidR="005F1BBF" w:rsidRDefault="00000000" w:rsidP="00BA0BE1">
      <w:pPr>
        <w:pStyle w:val="Heading2"/>
        <w:spacing w:before="96"/>
      </w:pPr>
      <w:r>
        <w:t>Zakonodaja</w:t>
      </w:r>
      <w:r>
        <w:rPr>
          <w:spacing w:val="-5"/>
        </w:rPr>
        <w:t xml:space="preserve"> </w:t>
      </w:r>
      <w:r>
        <w:t>EU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drugi</w:t>
      </w:r>
      <w:r>
        <w:rPr>
          <w:spacing w:val="-4"/>
        </w:rPr>
        <w:t xml:space="preserve"> </w:t>
      </w:r>
      <w:r>
        <w:rPr>
          <w:spacing w:val="-2"/>
        </w:rPr>
        <w:t>dokumenti</w:t>
      </w:r>
    </w:p>
    <w:p w14:paraId="73C91D18" w14:textId="7E00AD7F" w:rsidR="005F1BBF" w:rsidRDefault="00000000" w:rsidP="00BA0BE1">
      <w:pPr>
        <w:spacing w:before="167" w:line="290" w:lineRule="auto"/>
        <w:ind w:left="85"/>
      </w:pPr>
      <w:r>
        <w:t>Do</w:t>
      </w:r>
      <w:r>
        <w:rPr>
          <w:spacing w:val="-3"/>
        </w:rPr>
        <w:t xml:space="preserve"> </w:t>
      </w:r>
      <w:r>
        <w:t>pravnih</w:t>
      </w:r>
      <w:r>
        <w:rPr>
          <w:spacing w:val="-3"/>
        </w:rPr>
        <w:t xml:space="preserve"> </w:t>
      </w:r>
      <w:r>
        <w:t>informacij</w:t>
      </w:r>
      <w:r>
        <w:rPr>
          <w:spacing w:val="-3"/>
        </w:rPr>
        <w:t xml:space="preserve"> </w:t>
      </w:r>
      <w:r>
        <w:t>EU,</w:t>
      </w:r>
      <w:r>
        <w:rPr>
          <w:spacing w:val="-3"/>
        </w:rPr>
        <w:t xml:space="preserve"> </w:t>
      </w:r>
      <w:r>
        <w:t>vključno</w:t>
      </w:r>
      <w:r w:rsidR="00BA0BE1">
        <w:rPr>
          <w:spacing w:val="-3"/>
        </w:rPr>
        <w:t xml:space="preserve"> z </w:t>
      </w:r>
      <w:r>
        <w:t>vso</w:t>
      </w:r>
      <w:r>
        <w:rPr>
          <w:spacing w:val="-3"/>
        </w:rPr>
        <w:t xml:space="preserve"> </w:t>
      </w:r>
      <w:r>
        <w:t>zakonodajo</w:t>
      </w:r>
      <w:r>
        <w:rPr>
          <w:spacing w:val="-3"/>
        </w:rPr>
        <w:t xml:space="preserve"> </w:t>
      </w:r>
      <w:r>
        <w:t>EU</w:t>
      </w:r>
      <w:r>
        <w:rPr>
          <w:spacing w:val="-3"/>
        </w:rPr>
        <w:t xml:space="preserve"> </w:t>
      </w:r>
      <w:r>
        <w:t>od</w:t>
      </w:r>
      <w:r>
        <w:rPr>
          <w:spacing w:val="-3"/>
        </w:rPr>
        <w:t xml:space="preserve"> </w:t>
      </w:r>
      <w:r>
        <w:t>leta</w:t>
      </w:r>
      <w:r>
        <w:rPr>
          <w:spacing w:val="-3"/>
        </w:rPr>
        <w:t xml:space="preserve"> </w:t>
      </w:r>
      <w:r>
        <w:t>1951</w:t>
      </w:r>
      <w:r w:rsidR="00BA0BE1">
        <w:rPr>
          <w:spacing w:val="-3"/>
        </w:rPr>
        <w:t xml:space="preserve"> v </w:t>
      </w:r>
      <w:r>
        <w:t>vseh</w:t>
      </w:r>
      <w:r>
        <w:rPr>
          <w:spacing w:val="-3"/>
        </w:rPr>
        <w:t xml:space="preserve"> </w:t>
      </w:r>
      <w:r>
        <w:t>uradnih</w:t>
      </w:r>
      <w:r>
        <w:rPr>
          <w:spacing w:val="-3"/>
        </w:rPr>
        <w:t xml:space="preserve"> </w:t>
      </w:r>
      <w:r>
        <w:t>jezikovnih</w:t>
      </w:r>
      <w:r>
        <w:rPr>
          <w:spacing w:val="-3"/>
        </w:rPr>
        <w:t xml:space="preserve"> </w:t>
      </w:r>
      <w:r>
        <w:t>različicah, lahko dostopate na spletišču EUR-Lex (</w:t>
      </w:r>
      <w:hyperlink r:id="rId23">
        <w:r>
          <w:rPr>
            <w:color w:val="0000FF"/>
            <w:u w:val="single" w:color="0000FF"/>
          </w:rPr>
          <w:t>eur-lex.europa.eu</w:t>
        </w:r>
      </w:hyperlink>
      <w:r>
        <w:t>).</w:t>
      </w:r>
    </w:p>
    <w:p w14:paraId="056E28E5" w14:textId="77777777" w:rsidR="005F1BBF" w:rsidRDefault="00000000" w:rsidP="00BA0BE1">
      <w:pPr>
        <w:pStyle w:val="Heading2"/>
      </w:pPr>
      <w:r>
        <w:t>Odprti</w:t>
      </w:r>
      <w:r>
        <w:rPr>
          <w:spacing w:val="-7"/>
        </w:rPr>
        <w:t xml:space="preserve"> </w:t>
      </w:r>
      <w:r>
        <w:t>podatki</w:t>
      </w:r>
      <w:r>
        <w:rPr>
          <w:spacing w:val="-6"/>
        </w:rPr>
        <w:t xml:space="preserve"> </w:t>
      </w:r>
      <w:r>
        <w:rPr>
          <w:spacing w:val="-5"/>
        </w:rPr>
        <w:t>EU</w:t>
      </w:r>
    </w:p>
    <w:p w14:paraId="6E238060" w14:textId="77777777" w:rsidR="005F1BBF" w:rsidRDefault="00000000" w:rsidP="00BA0BE1">
      <w:pPr>
        <w:spacing w:before="166" w:line="290" w:lineRule="auto"/>
        <w:ind w:left="85"/>
      </w:pPr>
      <w:r>
        <w:t xml:space="preserve">Na portalu </w:t>
      </w:r>
      <w:hyperlink r:id="rId24">
        <w:r>
          <w:rPr>
            <w:color w:val="0000FF"/>
            <w:u w:val="single" w:color="0000FF"/>
          </w:rPr>
          <w:t>data.europa.eu</w:t>
        </w:r>
      </w:hyperlink>
      <w:r w:rsidRPr="00BA0BE1">
        <w:rPr>
          <w:color w:val="0000FF"/>
          <w:u w:val="single"/>
        </w:rPr>
        <w:t xml:space="preserve"> </w:t>
      </w:r>
      <w:r>
        <w:t>lahko dostopate do odprtih zbirk podatkov institucij, organov in agencij EU. Zbirke</w:t>
      </w:r>
      <w:r>
        <w:rPr>
          <w:spacing w:val="-4"/>
        </w:rPr>
        <w:t xml:space="preserve"> </w:t>
      </w:r>
      <w:r>
        <w:t>podatkov</w:t>
      </w:r>
      <w:r>
        <w:rPr>
          <w:spacing w:val="-4"/>
        </w:rPr>
        <w:t xml:space="preserve"> </w:t>
      </w:r>
      <w:r>
        <w:t>lahko</w:t>
      </w:r>
      <w:r>
        <w:rPr>
          <w:spacing w:val="-4"/>
        </w:rPr>
        <w:t xml:space="preserve"> </w:t>
      </w:r>
      <w:r>
        <w:t>brezplačno</w:t>
      </w:r>
      <w:r>
        <w:rPr>
          <w:spacing w:val="-4"/>
        </w:rPr>
        <w:t xml:space="preserve"> </w:t>
      </w:r>
      <w:r>
        <w:t>prenesete</w:t>
      </w:r>
      <w:r>
        <w:rPr>
          <w:spacing w:val="-4"/>
        </w:rPr>
        <w:t xml:space="preserve"> </w:t>
      </w:r>
      <w:r>
        <w:t>ter</w:t>
      </w:r>
      <w:r>
        <w:rPr>
          <w:spacing w:val="-4"/>
        </w:rPr>
        <w:t xml:space="preserve"> </w:t>
      </w:r>
      <w:r>
        <w:t>jih</w:t>
      </w:r>
      <w:r>
        <w:rPr>
          <w:spacing w:val="-4"/>
        </w:rPr>
        <w:t xml:space="preserve"> </w:t>
      </w:r>
      <w:r>
        <w:t>ponovno</w:t>
      </w:r>
      <w:r>
        <w:rPr>
          <w:spacing w:val="-4"/>
        </w:rPr>
        <w:t xml:space="preserve"> </w:t>
      </w:r>
      <w:r>
        <w:t>uporabite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komercialne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nekomercialne namene. Na portalu so dostopne tudi številne zbirke podatkov iz evropskih držav.</w:t>
      </w:r>
    </w:p>
    <w:sectPr w:rsidR="005F1BBF">
      <w:pgSz w:w="11910" w:h="16840"/>
      <w:pgMar w:top="48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987057"/>
    <w:multiLevelType w:val="hybridMultilevel"/>
    <w:tmpl w:val="0800498A"/>
    <w:lvl w:ilvl="0" w:tplc="952C1C62">
      <w:numFmt w:val="bullet"/>
      <w:lvlText w:val="—"/>
      <w:lvlJc w:val="left"/>
      <w:pPr>
        <w:ind w:left="475" w:hanging="38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0"/>
        <w:szCs w:val="20"/>
        <w:lang w:val="sl-SI" w:eastAsia="en-US" w:bidi="ar-SA"/>
      </w:rPr>
    </w:lvl>
    <w:lvl w:ilvl="1" w:tplc="490804D2">
      <w:numFmt w:val="bullet"/>
      <w:lvlText w:val="•"/>
      <w:lvlJc w:val="left"/>
      <w:pPr>
        <w:ind w:left="1481" w:hanging="380"/>
      </w:pPr>
      <w:rPr>
        <w:rFonts w:hint="default"/>
        <w:lang w:val="sl-SI" w:eastAsia="en-US" w:bidi="ar-SA"/>
      </w:rPr>
    </w:lvl>
    <w:lvl w:ilvl="2" w:tplc="46E412DA">
      <w:numFmt w:val="bullet"/>
      <w:lvlText w:val="•"/>
      <w:lvlJc w:val="left"/>
      <w:pPr>
        <w:ind w:left="2482" w:hanging="380"/>
      </w:pPr>
      <w:rPr>
        <w:rFonts w:hint="default"/>
        <w:lang w:val="sl-SI" w:eastAsia="en-US" w:bidi="ar-SA"/>
      </w:rPr>
    </w:lvl>
    <w:lvl w:ilvl="3" w:tplc="AD40FFC6">
      <w:numFmt w:val="bullet"/>
      <w:lvlText w:val="•"/>
      <w:lvlJc w:val="left"/>
      <w:pPr>
        <w:ind w:left="3483" w:hanging="380"/>
      </w:pPr>
      <w:rPr>
        <w:rFonts w:hint="default"/>
        <w:lang w:val="sl-SI" w:eastAsia="en-US" w:bidi="ar-SA"/>
      </w:rPr>
    </w:lvl>
    <w:lvl w:ilvl="4" w:tplc="0B308B2C">
      <w:numFmt w:val="bullet"/>
      <w:lvlText w:val="•"/>
      <w:lvlJc w:val="left"/>
      <w:pPr>
        <w:ind w:left="4485" w:hanging="380"/>
      </w:pPr>
      <w:rPr>
        <w:rFonts w:hint="default"/>
        <w:lang w:val="sl-SI" w:eastAsia="en-US" w:bidi="ar-SA"/>
      </w:rPr>
    </w:lvl>
    <w:lvl w:ilvl="5" w:tplc="866C7D46">
      <w:numFmt w:val="bullet"/>
      <w:lvlText w:val="•"/>
      <w:lvlJc w:val="left"/>
      <w:pPr>
        <w:ind w:left="5486" w:hanging="380"/>
      </w:pPr>
      <w:rPr>
        <w:rFonts w:hint="default"/>
        <w:lang w:val="sl-SI" w:eastAsia="en-US" w:bidi="ar-SA"/>
      </w:rPr>
    </w:lvl>
    <w:lvl w:ilvl="6" w:tplc="6B2AC7B8">
      <w:numFmt w:val="bullet"/>
      <w:lvlText w:val="•"/>
      <w:lvlJc w:val="left"/>
      <w:pPr>
        <w:ind w:left="6487" w:hanging="380"/>
      </w:pPr>
      <w:rPr>
        <w:rFonts w:hint="default"/>
        <w:lang w:val="sl-SI" w:eastAsia="en-US" w:bidi="ar-SA"/>
      </w:rPr>
    </w:lvl>
    <w:lvl w:ilvl="7" w:tplc="9BB635E8">
      <w:numFmt w:val="bullet"/>
      <w:lvlText w:val="•"/>
      <w:lvlJc w:val="left"/>
      <w:pPr>
        <w:ind w:left="7488" w:hanging="380"/>
      </w:pPr>
      <w:rPr>
        <w:rFonts w:hint="default"/>
        <w:lang w:val="sl-SI" w:eastAsia="en-US" w:bidi="ar-SA"/>
      </w:rPr>
    </w:lvl>
    <w:lvl w:ilvl="8" w:tplc="4DE480A0">
      <w:numFmt w:val="bullet"/>
      <w:lvlText w:val="•"/>
      <w:lvlJc w:val="left"/>
      <w:pPr>
        <w:ind w:left="8490" w:hanging="380"/>
      </w:pPr>
      <w:rPr>
        <w:rFonts w:hint="default"/>
        <w:lang w:val="sl-SI" w:eastAsia="en-US" w:bidi="ar-SA"/>
      </w:rPr>
    </w:lvl>
  </w:abstractNum>
  <w:abstractNum w:abstractNumId="1" w15:restartNumberingAfterBreak="0">
    <w:nsid w:val="6A296781"/>
    <w:multiLevelType w:val="hybridMultilevel"/>
    <w:tmpl w:val="1E9EE152"/>
    <w:lvl w:ilvl="0" w:tplc="AA586894">
      <w:start w:val="1"/>
      <w:numFmt w:val="decimal"/>
      <w:lvlText w:val="(%1)"/>
      <w:lvlJc w:val="left"/>
      <w:pPr>
        <w:ind w:left="385" w:hanging="30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8"/>
        <w:sz w:val="17"/>
        <w:szCs w:val="17"/>
        <w:lang w:val="sl-SI" w:eastAsia="en-US" w:bidi="ar-SA"/>
      </w:rPr>
    </w:lvl>
    <w:lvl w:ilvl="1" w:tplc="6C7C3666">
      <w:numFmt w:val="bullet"/>
      <w:lvlText w:val="•"/>
      <w:lvlJc w:val="left"/>
      <w:pPr>
        <w:ind w:left="1391" w:hanging="300"/>
      </w:pPr>
      <w:rPr>
        <w:rFonts w:hint="default"/>
        <w:lang w:val="sl-SI" w:eastAsia="en-US" w:bidi="ar-SA"/>
      </w:rPr>
    </w:lvl>
    <w:lvl w:ilvl="2" w:tplc="41083E7A">
      <w:numFmt w:val="bullet"/>
      <w:lvlText w:val="•"/>
      <w:lvlJc w:val="left"/>
      <w:pPr>
        <w:ind w:left="2402" w:hanging="300"/>
      </w:pPr>
      <w:rPr>
        <w:rFonts w:hint="default"/>
        <w:lang w:val="sl-SI" w:eastAsia="en-US" w:bidi="ar-SA"/>
      </w:rPr>
    </w:lvl>
    <w:lvl w:ilvl="3" w:tplc="4D122D28">
      <w:numFmt w:val="bullet"/>
      <w:lvlText w:val="•"/>
      <w:lvlJc w:val="left"/>
      <w:pPr>
        <w:ind w:left="3413" w:hanging="300"/>
      </w:pPr>
      <w:rPr>
        <w:rFonts w:hint="default"/>
        <w:lang w:val="sl-SI" w:eastAsia="en-US" w:bidi="ar-SA"/>
      </w:rPr>
    </w:lvl>
    <w:lvl w:ilvl="4" w:tplc="DB0043CE">
      <w:numFmt w:val="bullet"/>
      <w:lvlText w:val="•"/>
      <w:lvlJc w:val="left"/>
      <w:pPr>
        <w:ind w:left="4425" w:hanging="300"/>
      </w:pPr>
      <w:rPr>
        <w:rFonts w:hint="default"/>
        <w:lang w:val="sl-SI" w:eastAsia="en-US" w:bidi="ar-SA"/>
      </w:rPr>
    </w:lvl>
    <w:lvl w:ilvl="5" w:tplc="C0C61612">
      <w:numFmt w:val="bullet"/>
      <w:lvlText w:val="•"/>
      <w:lvlJc w:val="left"/>
      <w:pPr>
        <w:ind w:left="5436" w:hanging="300"/>
      </w:pPr>
      <w:rPr>
        <w:rFonts w:hint="default"/>
        <w:lang w:val="sl-SI" w:eastAsia="en-US" w:bidi="ar-SA"/>
      </w:rPr>
    </w:lvl>
    <w:lvl w:ilvl="6" w:tplc="2D2A22B2">
      <w:numFmt w:val="bullet"/>
      <w:lvlText w:val="•"/>
      <w:lvlJc w:val="left"/>
      <w:pPr>
        <w:ind w:left="6447" w:hanging="300"/>
      </w:pPr>
      <w:rPr>
        <w:rFonts w:hint="default"/>
        <w:lang w:val="sl-SI" w:eastAsia="en-US" w:bidi="ar-SA"/>
      </w:rPr>
    </w:lvl>
    <w:lvl w:ilvl="7" w:tplc="709CACDE">
      <w:numFmt w:val="bullet"/>
      <w:lvlText w:val="•"/>
      <w:lvlJc w:val="left"/>
      <w:pPr>
        <w:ind w:left="7458" w:hanging="300"/>
      </w:pPr>
      <w:rPr>
        <w:rFonts w:hint="default"/>
        <w:lang w:val="sl-SI" w:eastAsia="en-US" w:bidi="ar-SA"/>
      </w:rPr>
    </w:lvl>
    <w:lvl w:ilvl="8" w:tplc="725A750E">
      <w:numFmt w:val="bullet"/>
      <w:lvlText w:val="•"/>
      <w:lvlJc w:val="left"/>
      <w:pPr>
        <w:ind w:left="8470" w:hanging="300"/>
      </w:pPr>
      <w:rPr>
        <w:rFonts w:hint="default"/>
        <w:lang w:val="sl-SI" w:eastAsia="en-US" w:bidi="ar-SA"/>
      </w:rPr>
    </w:lvl>
  </w:abstractNum>
  <w:abstractNum w:abstractNumId="2" w15:restartNumberingAfterBreak="0">
    <w:nsid w:val="7CDD772A"/>
    <w:multiLevelType w:val="hybridMultilevel"/>
    <w:tmpl w:val="D2DCFA3A"/>
    <w:lvl w:ilvl="0" w:tplc="366AF862">
      <w:numFmt w:val="bullet"/>
      <w:lvlText w:val="—"/>
      <w:lvlJc w:val="left"/>
      <w:pPr>
        <w:ind w:left="475" w:hanging="4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89ECBCDE">
      <w:numFmt w:val="bullet"/>
      <w:lvlText w:val="•"/>
      <w:lvlJc w:val="left"/>
      <w:pPr>
        <w:ind w:left="1481" w:hanging="400"/>
      </w:pPr>
      <w:rPr>
        <w:rFonts w:hint="default"/>
        <w:lang w:val="sl-SI" w:eastAsia="en-US" w:bidi="ar-SA"/>
      </w:rPr>
    </w:lvl>
    <w:lvl w:ilvl="2" w:tplc="05FCCE32">
      <w:numFmt w:val="bullet"/>
      <w:lvlText w:val="•"/>
      <w:lvlJc w:val="left"/>
      <w:pPr>
        <w:ind w:left="2482" w:hanging="400"/>
      </w:pPr>
      <w:rPr>
        <w:rFonts w:hint="default"/>
        <w:lang w:val="sl-SI" w:eastAsia="en-US" w:bidi="ar-SA"/>
      </w:rPr>
    </w:lvl>
    <w:lvl w:ilvl="3" w:tplc="F9A4C558">
      <w:numFmt w:val="bullet"/>
      <w:lvlText w:val="•"/>
      <w:lvlJc w:val="left"/>
      <w:pPr>
        <w:ind w:left="3483" w:hanging="400"/>
      </w:pPr>
      <w:rPr>
        <w:rFonts w:hint="default"/>
        <w:lang w:val="sl-SI" w:eastAsia="en-US" w:bidi="ar-SA"/>
      </w:rPr>
    </w:lvl>
    <w:lvl w:ilvl="4" w:tplc="7E04F340">
      <w:numFmt w:val="bullet"/>
      <w:lvlText w:val="•"/>
      <w:lvlJc w:val="left"/>
      <w:pPr>
        <w:ind w:left="4485" w:hanging="400"/>
      </w:pPr>
      <w:rPr>
        <w:rFonts w:hint="default"/>
        <w:lang w:val="sl-SI" w:eastAsia="en-US" w:bidi="ar-SA"/>
      </w:rPr>
    </w:lvl>
    <w:lvl w:ilvl="5" w:tplc="A52E87F0">
      <w:numFmt w:val="bullet"/>
      <w:lvlText w:val="•"/>
      <w:lvlJc w:val="left"/>
      <w:pPr>
        <w:ind w:left="5486" w:hanging="400"/>
      </w:pPr>
      <w:rPr>
        <w:rFonts w:hint="default"/>
        <w:lang w:val="sl-SI" w:eastAsia="en-US" w:bidi="ar-SA"/>
      </w:rPr>
    </w:lvl>
    <w:lvl w:ilvl="6" w:tplc="63FE7824">
      <w:numFmt w:val="bullet"/>
      <w:lvlText w:val="•"/>
      <w:lvlJc w:val="left"/>
      <w:pPr>
        <w:ind w:left="6487" w:hanging="400"/>
      </w:pPr>
      <w:rPr>
        <w:rFonts w:hint="default"/>
        <w:lang w:val="sl-SI" w:eastAsia="en-US" w:bidi="ar-SA"/>
      </w:rPr>
    </w:lvl>
    <w:lvl w:ilvl="7" w:tplc="A24474C0">
      <w:numFmt w:val="bullet"/>
      <w:lvlText w:val="•"/>
      <w:lvlJc w:val="left"/>
      <w:pPr>
        <w:ind w:left="7488" w:hanging="400"/>
      </w:pPr>
      <w:rPr>
        <w:rFonts w:hint="default"/>
        <w:lang w:val="sl-SI" w:eastAsia="en-US" w:bidi="ar-SA"/>
      </w:rPr>
    </w:lvl>
    <w:lvl w:ilvl="8" w:tplc="51186ACA">
      <w:numFmt w:val="bullet"/>
      <w:lvlText w:val="•"/>
      <w:lvlJc w:val="left"/>
      <w:pPr>
        <w:ind w:left="8490" w:hanging="400"/>
      </w:pPr>
      <w:rPr>
        <w:rFonts w:hint="default"/>
        <w:lang w:val="sl-SI" w:eastAsia="en-US" w:bidi="ar-SA"/>
      </w:rPr>
    </w:lvl>
  </w:abstractNum>
  <w:num w:numId="1" w16cid:durableId="2135177219">
    <w:abstractNumId w:val="2"/>
  </w:num>
  <w:num w:numId="2" w16cid:durableId="1003241142">
    <w:abstractNumId w:val="1"/>
  </w:num>
  <w:num w:numId="3" w16cid:durableId="1337924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F1BBF"/>
    <w:rsid w:val="005F1BBF"/>
    <w:rsid w:val="007C682B"/>
    <w:rsid w:val="00BA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0A9FD"/>
  <w15:docId w15:val="{C8BF3B28-2D42-4DC3-A199-3E95C052C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sl-SI"/>
    </w:rPr>
  </w:style>
  <w:style w:type="paragraph" w:styleId="Heading1">
    <w:name w:val="heading 1"/>
    <w:basedOn w:val="Normal"/>
    <w:uiPriority w:val="9"/>
    <w:qFormat/>
    <w:pPr>
      <w:ind w:left="8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before="113"/>
      <w:ind w:left="85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"/>
      <w:ind w:left="474" w:hanging="379"/>
    </w:pPr>
  </w:style>
  <w:style w:type="paragraph" w:customStyle="1" w:styleId="TableParagraph">
    <w:name w:val="Table Paragraph"/>
    <w:basedOn w:val="Normal"/>
    <w:uiPriority w:val="1"/>
    <w:qFormat/>
    <w:pPr>
      <w:spacing w:before="2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ivecommons.org/licenses/by/4.0/" TargetMode="External"/><Relationship Id="rId13" Type="http://schemas.openxmlformats.org/officeDocument/2006/relationships/hyperlink" Target="https://european-union.europa.eu/contact-eu/meet-us_sl" TargetMode="External"/><Relationship Id="rId18" Type="http://schemas.openxmlformats.org/officeDocument/2006/relationships/hyperlink" Target="https://european-union.europa.eu/index_sl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europa.eu/european-union/contact_sl" TargetMode="External"/><Relationship Id="rId7" Type="http://schemas.openxmlformats.org/officeDocument/2006/relationships/hyperlink" Target="http://data.europa.eu/eli/dec/2011/833/oj" TargetMode="External"/><Relationship Id="rId12" Type="http://schemas.openxmlformats.org/officeDocument/2006/relationships/hyperlink" Target="https://european-union.europa.eu/contact-eu/meet-us_sl" TargetMode="External"/><Relationship Id="rId17" Type="http://schemas.openxmlformats.org/officeDocument/2006/relationships/hyperlink" Target="https://european-union.europa.eu/contact-eu/write-us_sl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european-union.europa.eu/contact-eu/write-us_sl" TargetMode="External"/><Relationship Id="rId20" Type="http://schemas.openxmlformats.org/officeDocument/2006/relationships/hyperlink" Target="https://europa.eu/european-union/contact_sl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data.europa.eu/eli/dec/2011/833/oj" TargetMode="External"/><Relationship Id="rId24" Type="http://schemas.openxmlformats.org/officeDocument/2006/relationships/hyperlink" Target="https://data.europa.eu/s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european-union.europa.eu/contact-eu/write-us_sl" TargetMode="External"/><Relationship Id="rId23" Type="http://schemas.openxmlformats.org/officeDocument/2006/relationships/hyperlink" Target="https://eur-lex.europa.eu/" TargetMode="External"/><Relationship Id="rId10" Type="http://schemas.openxmlformats.org/officeDocument/2006/relationships/hyperlink" Target="https://style-guide.europa.eu/o/opportal-service/isg?resource=es/../multilingual/Quick_reference_guide.pdf" TargetMode="External"/><Relationship Id="rId19" Type="http://schemas.openxmlformats.org/officeDocument/2006/relationships/hyperlink" Target="https://op.europa.eu/sl/publica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yle-guide.europa.eu/en/content/-/isg/multi-aux?identifier=disclaimer-formula" TargetMode="External"/><Relationship Id="rId14" Type="http://schemas.openxmlformats.org/officeDocument/2006/relationships/hyperlink" Target="https://european-union.europa.eu/contact-eu/meet-us_sl" TargetMode="External"/><Relationship Id="rId22" Type="http://schemas.openxmlformats.org/officeDocument/2006/relationships/hyperlink" Target="https://europa.eu/european-union/contact_s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790</Words>
  <Characters>5058</Characters>
  <Application>Microsoft Office Word</Application>
  <DocSecurity>0</DocSecurity>
  <Lines>129</Lines>
  <Paragraphs>88</Paragraphs>
  <ScaleCrop>false</ScaleCrop>
  <Company>European Commission 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SL</dc:title>
  <cp:lastModifiedBy>THYLANDER Kate (OP)</cp:lastModifiedBy>
  <cp:revision>2</cp:revision>
  <dcterms:created xsi:type="dcterms:W3CDTF">2026-08-21T12:36:00Z</dcterms:created>
  <dcterms:modified xsi:type="dcterms:W3CDTF">2026-08-21T12:51:00Z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2026-08-21T00:00:00Z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2026-08-21T00:00:00Z</vt:filetime>
  </property>
  <property fmtid="{D5CDD505-2E9C-101B-9397-08002B2CF9AE}" pid="6" name="MSIP_Label_6bd9ddd1-4d20-43f6-abfa-fc3c07406f94_Enabled">
    <vt:lpwstr>true</vt:lpwstr>
  </property>
  <property fmtid="{D5CDD505-2E9C-101B-9397-08002B2CF9AE}" pid="7" name="MSIP_Label_6bd9ddd1-4d20-43f6-abfa-fc3c07406f94_SetDate">
    <vt:lpwstr>2026-08-21T12:51:22Z</vt:lpwstr>
  </property>
  <property fmtid="{D5CDD505-2E9C-101B-9397-08002B2CF9AE}" pid="8" name="MSIP_Label_6bd9ddd1-4d20-43f6-abfa-fc3c07406f94_Method">
    <vt:lpwstr>Standard</vt:lpwstr>
  </property>
  <property fmtid="{D5CDD505-2E9C-101B-9397-08002B2CF9AE}" pid="9" name="MSIP_Label_6bd9ddd1-4d20-43f6-abfa-fc3c07406f94_Name">
    <vt:lpwstr>Commission Use</vt:lpwstr>
  </property>
  <property fmtid="{D5CDD505-2E9C-101B-9397-08002B2CF9AE}" pid="10" name="MSIP_Label_6bd9ddd1-4d20-43f6-abfa-fc3c07406f94_SiteId">
    <vt:lpwstr>b24c8b06-522c-46fe-9080-70926f8dddb1</vt:lpwstr>
  </property>
  <property fmtid="{D5CDD505-2E9C-101B-9397-08002B2CF9AE}" pid="11" name="MSIP_Label_6bd9ddd1-4d20-43f6-abfa-fc3c07406f94_ActionId">
    <vt:lpwstr>293de49d-bcfc-4378-bd3e-93c0e2e8b00f</vt:lpwstr>
  </property>
  <property fmtid="{D5CDD505-2E9C-101B-9397-08002B2CF9AE}" pid="12" name="MSIP_Label_6bd9ddd1-4d20-43f6-abfa-fc3c07406f94_ContentBits">
    <vt:lpwstr>0</vt:lpwstr>
  </property>
  <property fmtid="{D5CDD505-2E9C-101B-9397-08002B2CF9AE}" pid="13" name="MSIP_Label_6bd9ddd1-4d20-43f6-abfa-fc3c07406f94_Tag">
    <vt:lpwstr>10, 3, 0, 1</vt:lpwstr>
  </property>
</Properties>
</file>